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78CEA" w14:textId="2A36780D" w:rsidR="00583932" w:rsidRPr="00A83875" w:rsidRDefault="00583932" w:rsidP="00C45C23">
      <w:pPr>
        <w:tabs>
          <w:tab w:val="left" w:pos="6570"/>
        </w:tabs>
        <w:suppressAutoHyphens/>
        <w:jc w:val="center"/>
        <w:rPr>
          <w:b/>
          <w:sz w:val="28"/>
          <w:szCs w:val="28"/>
        </w:rPr>
      </w:pPr>
      <w:r w:rsidRPr="00A83875">
        <w:rPr>
          <w:b/>
          <w:sz w:val="28"/>
          <w:szCs w:val="28"/>
        </w:rPr>
        <w:t>Cape Carancahua Property Owners’ Association</w:t>
      </w:r>
    </w:p>
    <w:p w14:paraId="5BD5DB27" w14:textId="77777777" w:rsidR="00583932" w:rsidRPr="00A83875" w:rsidRDefault="00583932" w:rsidP="00583932">
      <w:pPr>
        <w:pStyle w:val="NoSpacing"/>
        <w:jc w:val="center"/>
        <w:rPr>
          <w:sz w:val="20"/>
          <w:szCs w:val="20"/>
        </w:rPr>
      </w:pPr>
      <w:r w:rsidRPr="00A83875">
        <w:rPr>
          <w:sz w:val="20"/>
          <w:szCs w:val="20"/>
        </w:rPr>
        <w:t>2903 West Bayshore Drive</w:t>
      </w:r>
    </w:p>
    <w:p w14:paraId="7D2F1232" w14:textId="2286154A" w:rsidR="00061202" w:rsidRDefault="00583932" w:rsidP="0009142A">
      <w:pPr>
        <w:pStyle w:val="NoSpacing"/>
        <w:jc w:val="center"/>
        <w:rPr>
          <w:sz w:val="20"/>
          <w:szCs w:val="20"/>
        </w:rPr>
      </w:pPr>
      <w:r w:rsidRPr="00A83875">
        <w:rPr>
          <w:sz w:val="20"/>
          <w:szCs w:val="20"/>
        </w:rPr>
        <w:t>Palacios, TX 77465-1469</w:t>
      </w:r>
    </w:p>
    <w:p w14:paraId="3ED2F679" w14:textId="77777777" w:rsidR="0009142A" w:rsidRPr="00EB55C1" w:rsidRDefault="0009142A" w:rsidP="0009142A">
      <w:pPr>
        <w:pStyle w:val="NoSpacing"/>
        <w:jc w:val="center"/>
        <w:rPr>
          <w:sz w:val="20"/>
          <w:szCs w:val="20"/>
        </w:rPr>
      </w:pPr>
    </w:p>
    <w:p w14:paraId="40C0F1DB" w14:textId="77777777" w:rsidR="00B568B3" w:rsidRPr="0019186B" w:rsidRDefault="00B568B3" w:rsidP="00B568B3">
      <w:pPr>
        <w:jc w:val="center"/>
        <w:rPr>
          <w:rFonts w:ascii="Verdana" w:hAnsi="Verdana"/>
          <w:b/>
          <w:sz w:val="20"/>
          <w:szCs w:val="20"/>
        </w:rPr>
      </w:pPr>
    </w:p>
    <w:p w14:paraId="450B3B8B" w14:textId="77777777" w:rsidR="00B568B3" w:rsidRPr="0019186B" w:rsidRDefault="00B568B3" w:rsidP="00B568B3">
      <w:pPr>
        <w:jc w:val="center"/>
        <w:rPr>
          <w:rFonts w:ascii="Verdana" w:hAnsi="Verdana"/>
          <w:b/>
          <w:sz w:val="20"/>
          <w:szCs w:val="20"/>
        </w:rPr>
      </w:pPr>
      <w:r w:rsidRPr="0019186B">
        <w:rPr>
          <w:rFonts w:ascii="Verdana" w:hAnsi="Verdana"/>
          <w:b/>
          <w:sz w:val="20"/>
          <w:szCs w:val="20"/>
        </w:rPr>
        <w:t>CONSTRUCTION PERMIT POLICY</w:t>
      </w:r>
    </w:p>
    <w:p w14:paraId="7DEE825D" w14:textId="608CE126" w:rsidR="00B568B3" w:rsidRDefault="00B568B3" w:rsidP="0068435E">
      <w:pPr>
        <w:jc w:val="center"/>
        <w:rPr>
          <w:rFonts w:ascii="Verdana" w:hAnsi="Verdana"/>
          <w:sz w:val="20"/>
          <w:szCs w:val="20"/>
        </w:rPr>
      </w:pPr>
      <w:r w:rsidRPr="0019186B">
        <w:rPr>
          <w:rFonts w:ascii="Verdana" w:hAnsi="Verdana"/>
          <w:sz w:val="20"/>
          <w:szCs w:val="20"/>
        </w:rPr>
        <w:t xml:space="preserve">Revised </w:t>
      </w:r>
      <w:r w:rsidR="009C3F46">
        <w:rPr>
          <w:rFonts w:ascii="Verdana" w:hAnsi="Verdana"/>
          <w:sz w:val="20"/>
          <w:szCs w:val="20"/>
        </w:rPr>
        <w:t>November 13</w:t>
      </w:r>
      <w:r w:rsidR="005727AC">
        <w:rPr>
          <w:rFonts w:ascii="Verdana" w:hAnsi="Verdana"/>
          <w:sz w:val="20"/>
          <w:szCs w:val="20"/>
        </w:rPr>
        <w:t>, 202</w:t>
      </w:r>
      <w:r w:rsidR="009C3F46">
        <w:rPr>
          <w:rFonts w:ascii="Verdana" w:hAnsi="Verdana"/>
          <w:sz w:val="20"/>
          <w:szCs w:val="20"/>
        </w:rPr>
        <w:t>5</w:t>
      </w:r>
    </w:p>
    <w:p w14:paraId="5A7F978C" w14:textId="77777777" w:rsidR="0019186B" w:rsidRPr="0019186B" w:rsidRDefault="0019186B" w:rsidP="0068435E">
      <w:pPr>
        <w:jc w:val="center"/>
        <w:rPr>
          <w:rFonts w:ascii="Verdana" w:hAnsi="Verdana"/>
          <w:sz w:val="20"/>
          <w:szCs w:val="20"/>
        </w:rPr>
      </w:pPr>
    </w:p>
    <w:p w14:paraId="45BE32B9" w14:textId="77777777" w:rsidR="00A33B1E" w:rsidRDefault="00151264" w:rsidP="00A33B1E">
      <w:pPr>
        <w:pStyle w:val="NoSpacing"/>
        <w:rPr>
          <w:sz w:val="20"/>
          <w:szCs w:val="20"/>
        </w:rPr>
      </w:pPr>
      <w:proofErr w:type="gramStart"/>
      <w:r w:rsidRPr="0019186B">
        <w:rPr>
          <w:sz w:val="20"/>
          <w:szCs w:val="20"/>
        </w:rPr>
        <w:t>Any and all</w:t>
      </w:r>
      <w:proofErr w:type="gramEnd"/>
      <w:r w:rsidRPr="0019186B">
        <w:rPr>
          <w:sz w:val="20"/>
          <w:szCs w:val="20"/>
        </w:rPr>
        <w:t xml:space="preserve"> new construction, as well as exterior modifications to existing structures, fences, driveways, culverts, etc., must be permitted by the Architectural Control Committee.  A culvert must be in place before any construction is begun.  No permit will be issued to any property owner in violation of Cape Carancahua policies or deed restrictions.</w:t>
      </w:r>
    </w:p>
    <w:p w14:paraId="78FD111E" w14:textId="77777777" w:rsidR="00A33B1E" w:rsidRDefault="00A33B1E" w:rsidP="00A33B1E">
      <w:pPr>
        <w:pStyle w:val="NoSpacing"/>
        <w:rPr>
          <w:sz w:val="20"/>
          <w:szCs w:val="20"/>
        </w:rPr>
      </w:pPr>
    </w:p>
    <w:p w14:paraId="100EF35A" w14:textId="184116D5" w:rsidR="00A33B1E" w:rsidRDefault="00A33B1E" w:rsidP="00A33B1E">
      <w:pPr>
        <w:pStyle w:val="NoSpacing"/>
        <w:rPr>
          <w:sz w:val="20"/>
          <w:szCs w:val="20"/>
        </w:rPr>
      </w:pPr>
      <w:r>
        <w:rPr>
          <w:sz w:val="20"/>
          <w:szCs w:val="20"/>
        </w:rPr>
        <w:t>Cape Carancahua permits a maximum of three structures to exist on one property. This includes residences, garages/workshops, carports, and storage buildings.</w:t>
      </w:r>
    </w:p>
    <w:p w14:paraId="63E39415" w14:textId="77777777" w:rsidR="00151264" w:rsidRPr="0019186B" w:rsidRDefault="00151264" w:rsidP="00151264">
      <w:pPr>
        <w:rPr>
          <w:rFonts w:ascii="Verdana" w:hAnsi="Verdana"/>
          <w:sz w:val="20"/>
          <w:szCs w:val="20"/>
        </w:rPr>
      </w:pPr>
    </w:p>
    <w:p w14:paraId="14F20A96" w14:textId="2DB67AA9" w:rsidR="00151264" w:rsidRPr="009C3F46" w:rsidRDefault="003020C6" w:rsidP="00151264">
      <w:pPr>
        <w:rPr>
          <w:rFonts w:ascii="Verdana" w:hAnsi="Verdana"/>
          <w:b/>
          <w:bCs/>
          <w:strike/>
          <w:sz w:val="20"/>
          <w:szCs w:val="20"/>
        </w:rPr>
      </w:pPr>
      <w:r w:rsidRPr="0019186B">
        <w:rPr>
          <w:rFonts w:ascii="Verdana" w:hAnsi="Verdana"/>
          <w:sz w:val="20"/>
          <w:szCs w:val="20"/>
        </w:rPr>
        <w:t xml:space="preserve">Applicable fees and properly executed application forms must be received in the CCPOA office 72 hours before the Architectural Control Committee meeting at which it will be considered. Due to the wear and </w:t>
      </w:r>
      <w:proofErr w:type="gramStart"/>
      <w:r w:rsidRPr="0019186B">
        <w:rPr>
          <w:rFonts w:ascii="Verdana" w:hAnsi="Verdana"/>
          <w:sz w:val="20"/>
          <w:szCs w:val="20"/>
        </w:rPr>
        <w:t>tear</w:t>
      </w:r>
      <w:proofErr w:type="gramEnd"/>
      <w:r w:rsidRPr="0019186B">
        <w:rPr>
          <w:rFonts w:ascii="Verdana" w:hAnsi="Verdana"/>
          <w:sz w:val="20"/>
          <w:szCs w:val="20"/>
        </w:rPr>
        <w:t xml:space="preserve"> caused to the streets and roads of the Subdivision </w:t>
      </w:r>
      <w:proofErr w:type="gramStart"/>
      <w:r w:rsidRPr="0019186B">
        <w:rPr>
          <w:rFonts w:ascii="Verdana" w:hAnsi="Verdana"/>
          <w:sz w:val="20"/>
          <w:szCs w:val="20"/>
        </w:rPr>
        <w:t>as a result of</w:t>
      </w:r>
      <w:proofErr w:type="gramEnd"/>
      <w:r w:rsidRPr="0019186B">
        <w:rPr>
          <w:rFonts w:ascii="Verdana" w:hAnsi="Verdana"/>
          <w:sz w:val="20"/>
          <w:szCs w:val="20"/>
        </w:rPr>
        <w:t xml:space="preserve"> construction, permit fees are being charged under Sections 4.02 and 5.02 of the Restrictions, Conditions and Covenants of Cape Carancahua Subdivision </w:t>
      </w:r>
      <w:proofErr w:type="gramStart"/>
      <w:r w:rsidRPr="0019186B">
        <w:rPr>
          <w:rFonts w:ascii="Verdana" w:hAnsi="Verdana"/>
          <w:sz w:val="20"/>
          <w:szCs w:val="20"/>
        </w:rPr>
        <w:t>in order to</w:t>
      </w:r>
      <w:proofErr w:type="gramEnd"/>
      <w:r w:rsidRPr="0019186B">
        <w:rPr>
          <w:rFonts w:ascii="Verdana" w:hAnsi="Verdana"/>
          <w:sz w:val="20"/>
          <w:szCs w:val="20"/>
        </w:rPr>
        <w:t xml:space="preserve"> maintain the streets and roads of the subdivision.   A permit fee will apply to any construction requiring vehicles or equipment that weighs </w:t>
      </w:r>
      <w:proofErr w:type="gramStart"/>
      <w:r w:rsidRPr="0019186B">
        <w:rPr>
          <w:rFonts w:ascii="Verdana" w:hAnsi="Verdana"/>
          <w:sz w:val="20"/>
          <w:szCs w:val="20"/>
        </w:rPr>
        <w:t>in excess of</w:t>
      </w:r>
      <w:proofErr w:type="gramEnd"/>
      <w:r w:rsidRPr="0019186B">
        <w:rPr>
          <w:rFonts w:ascii="Verdana" w:hAnsi="Verdana"/>
          <w:sz w:val="20"/>
          <w:szCs w:val="20"/>
        </w:rPr>
        <w:t xml:space="preserve"> 3</w:t>
      </w:r>
      <w:r w:rsidR="002D572F">
        <w:rPr>
          <w:rFonts w:ascii="Verdana" w:hAnsi="Verdana"/>
          <w:sz w:val="20"/>
          <w:szCs w:val="20"/>
        </w:rPr>
        <w:t>6</w:t>
      </w:r>
      <w:r w:rsidRPr="0019186B">
        <w:rPr>
          <w:rFonts w:ascii="Verdana" w:hAnsi="Verdana"/>
          <w:sz w:val="20"/>
          <w:szCs w:val="20"/>
        </w:rPr>
        <w:t xml:space="preserve"> tons inside the Cape regardless of </w:t>
      </w:r>
      <w:proofErr w:type="gramStart"/>
      <w:r w:rsidRPr="0019186B">
        <w:rPr>
          <w:rFonts w:ascii="Verdana" w:hAnsi="Verdana"/>
          <w:sz w:val="20"/>
          <w:szCs w:val="20"/>
        </w:rPr>
        <w:t>whether or not</w:t>
      </w:r>
      <w:proofErr w:type="gramEnd"/>
      <w:r w:rsidRPr="0019186B">
        <w:rPr>
          <w:rFonts w:ascii="Verdana" w:hAnsi="Verdana"/>
          <w:sz w:val="20"/>
          <w:szCs w:val="20"/>
        </w:rPr>
        <w:t xml:space="preserve"> the construction permit requires a fee.  Approval by the Architectural Control Committee must still be obtained.   </w:t>
      </w:r>
    </w:p>
    <w:p w14:paraId="7AADCD61" w14:textId="77777777" w:rsidR="006D79E7" w:rsidRPr="009C3F46" w:rsidRDefault="006D79E7" w:rsidP="00151264">
      <w:pPr>
        <w:rPr>
          <w:rFonts w:ascii="Verdana" w:hAnsi="Verdana"/>
          <w:b/>
          <w:bCs/>
          <w:sz w:val="20"/>
          <w:szCs w:val="20"/>
        </w:rPr>
      </w:pPr>
    </w:p>
    <w:p w14:paraId="2AF3BD5C" w14:textId="77777777" w:rsidR="00C35AA3" w:rsidRPr="009C3F46" w:rsidRDefault="00C35AA3" w:rsidP="00151264">
      <w:pPr>
        <w:rPr>
          <w:rFonts w:ascii="Verdana" w:hAnsi="Verdana"/>
          <w:b/>
          <w:bCs/>
          <w:sz w:val="20"/>
          <w:szCs w:val="20"/>
        </w:rPr>
      </w:pPr>
    </w:p>
    <w:p w14:paraId="1F52B399" w14:textId="66C5665B" w:rsidR="003020C6" w:rsidRDefault="003020C6" w:rsidP="003020C6">
      <w:pPr>
        <w:jc w:val="center"/>
        <w:rPr>
          <w:rFonts w:ascii="Verdana" w:hAnsi="Verdana" w:cs="Arial"/>
          <w:b/>
          <w:bCs/>
          <w:sz w:val="20"/>
          <w:szCs w:val="20"/>
        </w:rPr>
      </w:pPr>
      <w:r w:rsidRPr="0019186B">
        <w:rPr>
          <w:rFonts w:ascii="Verdana" w:hAnsi="Verdana" w:cs="Arial"/>
          <w:b/>
          <w:bCs/>
          <w:sz w:val="20"/>
          <w:szCs w:val="20"/>
        </w:rPr>
        <w:t>BUILDING PERMIT FEES</w:t>
      </w:r>
    </w:p>
    <w:p w14:paraId="3476AE45" w14:textId="77777777" w:rsidR="003020C6" w:rsidRDefault="003020C6" w:rsidP="003020C6">
      <w:pPr>
        <w:rPr>
          <w:rFonts w:ascii="Verdana" w:eastAsia="Times New Roman" w:hAnsi="Verdana" w:cs="Times New Roman"/>
          <w:sz w:val="20"/>
          <w:szCs w:val="20"/>
        </w:rPr>
      </w:pPr>
    </w:p>
    <w:p w14:paraId="42C0AEA7" w14:textId="3931542A" w:rsidR="001F6F5B" w:rsidRPr="0019186B" w:rsidRDefault="001F6F5B" w:rsidP="003020C6">
      <w:pPr>
        <w:rPr>
          <w:rFonts w:ascii="Verdana" w:eastAsia="Times New Roman" w:hAnsi="Verdana" w:cs="Times New Roman"/>
          <w:sz w:val="20"/>
          <w:szCs w:val="20"/>
        </w:rPr>
        <w:sectPr w:rsidR="001F6F5B" w:rsidRPr="0019186B" w:rsidSect="003020C6">
          <w:footerReference w:type="default" r:id="rId8"/>
          <w:type w:val="continuous"/>
          <w:pgSz w:w="12240" w:h="15840"/>
          <w:pgMar w:top="720" w:right="720" w:bottom="720" w:left="720" w:header="720" w:footer="720" w:gutter="0"/>
          <w:cols w:space="720"/>
          <w:docGrid w:linePitch="360"/>
        </w:sectPr>
      </w:pPr>
    </w:p>
    <w:p w14:paraId="74F90DBD" w14:textId="518769F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*New Home Construction</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t>$1,</w:t>
      </w:r>
      <w:r w:rsidR="0048631F">
        <w:rPr>
          <w:rFonts w:ascii="Verdana" w:eastAsia="Times New Roman" w:hAnsi="Verdana" w:cs="Times New Roman"/>
          <w:sz w:val="20"/>
          <w:szCs w:val="20"/>
        </w:rPr>
        <w:t>25</w:t>
      </w:r>
      <w:r w:rsidRPr="0019186B">
        <w:rPr>
          <w:rFonts w:ascii="Verdana" w:eastAsia="Times New Roman" w:hAnsi="Verdana" w:cs="Times New Roman"/>
          <w:sz w:val="20"/>
          <w:szCs w:val="20"/>
        </w:rPr>
        <w:t>0</w:t>
      </w:r>
    </w:p>
    <w:p w14:paraId="1190FA08" w14:textId="69201DFA"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*New Manufactured Home</w:t>
      </w:r>
      <w:proofErr w:type="gramStart"/>
      <w:r w:rsidRPr="0019186B">
        <w:rPr>
          <w:rFonts w:ascii="Verdana" w:eastAsia="Times New Roman" w:hAnsi="Verdana" w:cs="Times New Roman"/>
          <w:sz w:val="20"/>
          <w:szCs w:val="20"/>
        </w:rPr>
        <w:tab/>
      </w:r>
      <w:r w:rsidR="0019186B">
        <w:rPr>
          <w:rFonts w:ascii="Verdana" w:eastAsia="Times New Roman" w:hAnsi="Verdana" w:cs="Times New Roman"/>
          <w:sz w:val="20"/>
          <w:szCs w:val="20"/>
        </w:rPr>
        <w:t xml:space="preserve">  </w:t>
      </w:r>
      <w:r w:rsidR="0019186B">
        <w:rPr>
          <w:rFonts w:ascii="Verdana" w:eastAsia="Times New Roman" w:hAnsi="Verdana" w:cs="Times New Roman"/>
          <w:sz w:val="20"/>
          <w:szCs w:val="20"/>
        </w:rPr>
        <w:tab/>
      </w:r>
      <w:proofErr w:type="gramEnd"/>
      <w:r w:rsidRPr="0019186B">
        <w:rPr>
          <w:rFonts w:ascii="Verdana" w:eastAsia="Times New Roman" w:hAnsi="Verdana" w:cs="Times New Roman"/>
          <w:sz w:val="20"/>
          <w:szCs w:val="20"/>
        </w:rPr>
        <w:t>$</w:t>
      </w:r>
      <w:r w:rsidR="00CC4DE4">
        <w:rPr>
          <w:rFonts w:ascii="Verdana" w:eastAsia="Times New Roman" w:hAnsi="Verdana" w:cs="Times New Roman"/>
          <w:sz w:val="20"/>
          <w:szCs w:val="20"/>
        </w:rPr>
        <w:t>1,000</w:t>
      </w:r>
      <w:r w:rsidRPr="0019186B">
        <w:rPr>
          <w:rFonts w:ascii="Verdana" w:eastAsia="Times New Roman" w:hAnsi="Verdana" w:cs="Times New Roman"/>
          <w:sz w:val="20"/>
          <w:szCs w:val="20"/>
        </w:rPr>
        <w:t xml:space="preserve"> </w:t>
      </w:r>
    </w:p>
    <w:p w14:paraId="01D4CDD1"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Replace Existing Mobile Home</w:t>
      </w:r>
      <w:r w:rsidRPr="0019186B">
        <w:rPr>
          <w:rFonts w:ascii="Verdana" w:eastAsia="Times New Roman" w:hAnsi="Verdana" w:cs="Times New Roman"/>
          <w:sz w:val="20"/>
          <w:szCs w:val="20"/>
        </w:rPr>
        <w:tab/>
        <w:t>$1,000</w:t>
      </w:r>
    </w:p>
    <w:p w14:paraId="5BE87449"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 xml:space="preserve">Addition to existing home </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t xml:space="preserve">$   250 </w:t>
      </w:r>
    </w:p>
    <w:p w14:paraId="7FC1F88C"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 xml:space="preserve">  (footprint increase)</w:t>
      </w:r>
    </w:p>
    <w:p w14:paraId="4F691682"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Addition to existing home</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t>$   100</w:t>
      </w:r>
    </w:p>
    <w:p w14:paraId="0D91589D"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 xml:space="preserve">  (no footprint increase)</w:t>
      </w:r>
    </w:p>
    <w:p w14:paraId="1C013B48" w14:textId="52F06235"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Bulkhead Replacement/repair</w:t>
      </w:r>
      <w:r w:rsidRPr="0019186B">
        <w:rPr>
          <w:rFonts w:ascii="Verdana" w:eastAsia="Times New Roman" w:hAnsi="Verdana" w:cs="Times New Roman"/>
          <w:sz w:val="20"/>
          <w:szCs w:val="20"/>
        </w:rPr>
        <w:tab/>
      </w:r>
      <w:bookmarkStart w:id="0" w:name="_Hlk135055555"/>
      <w:r w:rsidRPr="0019186B">
        <w:rPr>
          <w:rFonts w:ascii="Verdana" w:eastAsia="Times New Roman" w:hAnsi="Verdana" w:cs="Times New Roman"/>
          <w:sz w:val="20"/>
          <w:szCs w:val="20"/>
        </w:rPr>
        <w:t xml:space="preserve">$   </w:t>
      </w:r>
      <w:r w:rsidR="006F0FF1">
        <w:rPr>
          <w:rFonts w:ascii="Verdana" w:eastAsia="Times New Roman" w:hAnsi="Verdana" w:cs="Times New Roman"/>
          <w:sz w:val="20"/>
          <w:szCs w:val="20"/>
        </w:rPr>
        <w:t xml:space="preserve">  </w:t>
      </w:r>
      <w:r w:rsidRPr="0019186B">
        <w:rPr>
          <w:rFonts w:ascii="Verdana" w:eastAsia="Times New Roman" w:hAnsi="Verdana" w:cs="Times New Roman"/>
          <w:sz w:val="20"/>
          <w:szCs w:val="20"/>
        </w:rPr>
        <w:t>50-500</w:t>
      </w:r>
      <w:bookmarkEnd w:id="0"/>
    </w:p>
    <w:p w14:paraId="764BEE21"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Demolition of Structure</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t>$   200</w:t>
      </w:r>
    </w:p>
    <w:p w14:paraId="59FB51F0" w14:textId="3DBA312D"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Pier Replacement/repair</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t xml:space="preserve">$  </w:t>
      </w:r>
      <w:r w:rsidR="006F0FF1">
        <w:rPr>
          <w:rFonts w:ascii="Verdana" w:eastAsia="Times New Roman" w:hAnsi="Verdana" w:cs="Times New Roman"/>
          <w:sz w:val="20"/>
          <w:szCs w:val="20"/>
        </w:rPr>
        <w:t xml:space="preserve">  </w:t>
      </w:r>
      <w:r w:rsidRPr="0019186B">
        <w:rPr>
          <w:rFonts w:ascii="Verdana" w:eastAsia="Times New Roman" w:hAnsi="Verdana" w:cs="Times New Roman"/>
          <w:sz w:val="20"/>
          <w:szCs w:val="20"/>
        </w:rPr>
        <w:t xml:space="preserve"> 50-500</w:t>
      </w:r>
    </w:p>
    <w:p w14:paraId="19833809" w14:textId="7777777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Garage, Shop, Metal Building</w:t>
      </w:r>
      <w:r w:rsidRPr="0019186B">
        <w:rPr>
          <w:rFonts w:ascii="Verdana" w:eastAsia="Times New Roman" w:hAnsi="Verdana" w:cs="Times New Roman"/>
          <w:sz w:val="20"/>
          <w:szCs w:val="20"/>
        </w:rPr>
        <w:tab/>
        <w:t>$   250</w:t>
      </w:r>
      <w:r w:rsidRPr="0019186B">
        <w:rPr>
          <w:rFonts w:ascii="Verdana" w:eastAsia="Times New Roman" w:hAnsi="Verdana" w:cs="Times New Roman"/>
          <w:sz w:val="20"/>
          <w:szCs w:val="20"/>
        </w:rPr>
        <w:tab/>
      </w:r>
    </w:p>
    <w:p w14:paraId="5A096E8F" w14:textId="3736FDDB" w:rsidR="003020C6" w:rsidRPr="0019186B" w:rsidRDefault="005727AC" w:rsidP="003020C6">
      <w:pPr>
        <w:rPr>
          <w:rFonts w:ascii="Verdana" w:eastAsia="Times New Roman" w:hAnsi="Verdana" w:cs="Times New Roman"/>
          <w:sz w:val="20"/>
          <w:szCs w:val="20"/>
        </w:rPr>
      </w:pPr>
      <w:r>
        <w:rPr>
          <w:rFonts w:ascii="Verdana" w:eastAsia="Times New Roman" w:hAnsi="Verdana" w:cs="Times New Roman"/>
          <w:sz w:val="20"/>
          <w:szCs w:val="20"/>
        </w:rPr>
        <w:t xml:space="preserve">General </w:t>
      </w:r>
      <w:proofErr w:type="gramStart"/>
      <w:r>
        <w:rPr>
          <w:rFonts w:ascii="Verdana" w:eastAsia="Times New Roman" w:hAnsi="Verdana" w:cs="Times New Roman"/>
          <w:sz w:val="20"/>
          <w:szCs w:val="20"/>
        </w:rPr>
        <w:t>Construction</w:t>
      </w:r>
      <w:r w:rsidR="003020C6" w:rsidRPr="0019186B">
        <w:rPr>
          <w:rFonts w:ascii="Verdana" w:eastAsia="Times New Roman" w:hAnsi="Verdana" w:cs="Times New Roman"/>
          <w:sz w:val="20"/>
          <w:szCs w:val="20"/>
        </w:rPr>
        <w:t xml:space="preserve">  </w:t>
      </w:r>
      <w:r w:rsidR="003020C6" w:rsidRPr="0019186B">
        <w:rPr>
          <w:rFonts w:ascii="Verdana" w:eastAsia="Times New Roman" w:hAnsi="Verdana" w:cs="Times New Roman"/>
          <w:sz w:val="20"/>
          <w:szCs w:val="20"/>
        </w:rPr>
        <w:tab/>
      </w:r>
      <w:proofErr w:type="gramEnd"/>
      <w:r>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Pr>
          <w:rFonts w:ascii="Verdana" w:eastAsia="Times New Roman" w:hAnsi="Verdana" w:cs="Times New Roman"/>
          <w:sz w:val="20"/>
          <w:szCs w:val="20"/>
        </w:rPr>
        <w:t xml:space="preserve">  </w:t>
      </w:r>
      <w:r w:rsidRPr="0019186B">
        <w:rPr>
          <w:rFonts w:ascii="Verdana" w:eastAsia="Times New Roman" w:hAnsi="Verdana" w:cs="Times New Roman"/>
          <w:sz w:val="20"/>
          <w:szCs w:val="20"/>
        </w:rPr>
        <w:t>50-500</w:t>
      </w:r>
    </w:p>
    <w:p w14:paraId="36E3541E" w14:textId="4281B8AC" w:rsidR="003020C6" w:rsidRPr="00EC1D89" w:rsidRDefault="003020C6" w:rsidP="003020C6">
      <w:pPr>
        <w:rPr>
          <w:rFonts w:ascii="Verdana" w:eastAsia="Times New Roman" w:hAnsi="Verdana" w:cs="Times New Roman"/>
          <w:sz w:val="20"/>
          <w:szCs w:val="20"/>
          <w:u w:val="single"/>
        </w:rPr>
      </w:pPr>
      <w:r w:rsidRPr="0019186B">
        <w:rPr>
          <w:rFonts w:ascii="Verdana" w:eastAsia="Times New Roman" w:hAnsi="Verdana" w:cs="Times New Roman"/>
          <w:sz w:val="20"/>
          <w:szCs w:val="20"/>
        </w:rPr>
        <w:t xml:space="preserve">Carport </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EC1D89">
        <w:rPr>
          <w:rFonts w:ascii="Verdana" w:eastAsia="Times New Roman" w:hAnsi="Verdana" w:cs="Times New Roman"/>
          <w:sz w:val="20"/>
          <w:szCs w:val="20"/>
        </w:rPr>
        <w:t xml:space="preserve">$   </w:t>
      </w:r>
      <w:r w:rsidR="00B14795" w:rsidRPr="00EC1D89">
        <w:rPr>
          <w:rFonts w:ascii="Verdana" w:eastAsia="Times New Roman" w:hAnsi="Verdana" w:cs="Times New Roman"/>
          <w:sz w:val="20"/>
          <w:szCs w:val="20"/>
        </w:rPr>
        <w:t xml:space="preserve">  </w:t>
      </w:r>
      <w:r w:rsidRPr="00EC1D89">
        <w:rPr>
          <w:rFonts w:ascii="Verdana" w:eastAsia="Times New Roman" w:hAnsi="Verdana" w:cs="Times New Roman"/>
          <w:sz w:val="20"/>
          <w:szCs w:val="20"/>
        </w:rPr>
        <w:t>50</w:t>
      </w:r>
      <w:r w:rsidRPr="00EC1D89">
        <w:rPr>
          <w:rFonts w:ascii="Verdana" w:eastAsia="Times New Roman" w:hAnsi="Verdana" w:cs="Times New Roman"/>
          <w:sz w:val="20"/>
          <w:szCs w:val="20"/>
          <w:u w:val="single"/>
        </w:rPr>
        <w:t xml:space="preserve">  </w:t>
      </w:r>
    </w:p>
    <w:p w14:paraId="4A1ED984" w14:textId="05966811" w:rsidR="003020C6" w:rsidRPr="00EC1D89" w:rsidRDefault="003020C6" w:rsidP="003020C6">
      <w:pPr>
        <w:rPr>
          <w:rFonts w:ascii="Verdana" w:eastAsia="Times New Roman" w:hAnsi="Verdana" w:cs="Times New Roman"/>
          <w:sz w:val="20"/>
          <w:szCs w:val="20"/>
        </w:rPr>
      </w:pPr>
      <w:r w:rsidRPr="00EC1D89">
        <w:rPr>
          <w:rFonts w:ascii="Verdana" w:eastAsia="Times New Roman" w:hAnsi="Verdana" w:cs="Times New Roman"/>
          <w:sz w:val="20"/>
          <w:szCs w:val="20"/>
        </w:rPr>
        <w:t>Concrete Slab</w:t>
      </w:r>
      <w:proofErr w:type="gramStart"/>
      <w:r w:rsidRPr="00EC1D89">
        <w:rPr>
          <w:rFonts w:ascii="Verdana" w:eastAsia="Times New Roman" w:hAnsi="Verdana" w:cs="Times New Roman"/>
          <w:sz w:val="20"/>
          <w:szCs w:val="20"/>
        </w:rPr>
        <w:tab/>
        <w:t xml:space="preserve">  </w:t>
      </w:r>
      <w:r w:rsidRPr="00EC1D89">
        <w:rPr>
          <w:rFonts w:ascii="Verdana" w:eastAsia="Times New Roman" w:hAnsi="Verdana" w:cs="Times New Roman"/>
          <w:sz w:val="20"/>
          <w:szCs w:val="20"/>
        </w:rPr>
        <w:tab/>
      </w:r>
      <w:proofErr w:type="gramEnd"/>
      <w:r w:rsidRPr="00EC1D89">
        <w:rPr>
          <w:rFonts w:ascii="Verdana" w:eastAsia="Times New Roman" w:hAnsi="Verdana" w:cs="Times New Roman"/>
          <w:sz w:val="20"/>
          <w:szCs w:val="20"/>
        </w:rPr>
        <w:tab/>
      </w:r>
      <w:r w:rsidR="00EC1D89">
        <w:rPr>
          <w:rFonts w:ascii="Verdana" w:eastAsia="Times New Roman" w:hAnsi="Verdana" w:cs="Times New Roman"/>
          <w:sz w:val="20"/>
          <w:szCs w:val="20"/>
        </w:rPr>
        <w:tab/>
      </w:r>
      <w:r w:rsidRPr="00EC1D89">
        <w:rPr>
          <w:rFonts w:ascii="Verdana" w:eastAsia="Times New Roman" w:hAnsi="Verdana" w:cs="Times New Roman"/>
          <w:sz w:val="20"/>
          <w:szCs w:val="20"/>
        </w:rPr>
        <w:t>$   100</w:t>
      </w:r>
    </w:p>
    <w:p w14:paraId="1C8B75E5" w14:textId="762315E3" w:rsidR="003020C6" w:rsidRPr="00EC1D89" w:rsidRDefault="003020C6" w:rsidP="003020C6">
      <w:pPr>
        <w:rPr>
          <w:rFonts w:ascii="Verdana" w:eastAsia="Times New Roman" w:hAnsi="Verdana" w:cs="Times New Roman"/>
          <w:sz w:val="20"/>
          <w:szCs w:val="20"/>
        </w:rPr>
      </w:pPr>
      <w:r w:rsidRPr="00EC1D89">
        <w:rPr>
          <w:rFonts w:ascii="Verdana" w:eastAsia="Times New Roman" w:hAnsi="Verdana" w:cs="Times New Roman"/>
          <w:sz w:val="20"/>
          <w:szCs w:val="20"/>
        </w:rPr>
        <w:t>Storage Building</w:t>
      </w:r>
      <w:r w:rsidRPr="00EC1D89">
        <w:rPr>
          <w:rFonts w:ascii="Verdana" w:eastAsia="Times New Roman" w:hAnsi="Verdana" w:cs="Times New Roman"/>
          <w:sz w:val="20"/>
          <w:szCs w:val="20"/>
        </w:rPr>
        <w:tab/>
        <w:t xml:space="preserve">         </w:t>
      </w:r>
      <w:r w:rsidRPr="00EC1D89">
        <w:rPr>
          <w:rFonts w:ascii="Verdana" w:eastAsia="Times New Roman" w:hAnsi="Verdana" w:cs="Times New Roman"/>
          <w:sz w:val="20"/>
          <w:szCs w:val="20"/>
        </w:rPr>
        <w:tab/>
      </w:r>
      <w:r w:rsidR="00EC1D89">
        <w:rPr>
          <w:rFonts w:ascii="Verdana" w:eastAsia="Times New Roman" w:hAnsi="Verdana" w:cs="Times New Roman"/>
          <w:sz w:val="20"/>
          <w:szCs w:val="20"/>
        </w:rPr>
        <w:tab/>
      </w:r>
      <w:r w:rsidRPr="00EC1D89">
        <w:rPr>
          <w:rFonts w:ascii="Verdana" w:eastAsia="Times New Roman" w:hAnsi="Verdana" w:cs="Times New Roman"/>
          <w:sz w:val="20"/>
          <w:szCs w:val="20"/>
        </w:rPr>
        <w:t xml:space="preserve">$ </w:t>
      </w:r>
      <w:r w:rsidR="00D94B7F" w:rsidRPr="00EC1D89">
        <w:rPr>
          <w:rFonts w:ascii="Verdana" w:eastAsia="Times New Roman" w:hAnsi="Verdana" w:cs="Times New Roman"/>
          <w:sz w:val="20"/>
          <w:szCs w:val="20"/>
        </w:rPr>
        <w:t xml:space="preserve"> </w:t>
      </w:r>
      <w:r w:rsidR="009C3F46" w:rsidRPr="00EC1D89">
        <w:rPr>
          <w:rFonts w:ascii="Verdana" w:eastAsia="Times New Roman" w:hAnsi="Verdana" w:cs="Times New Roman"/>
          <w:sz w:val="20"/>
          <w:szCs w:val="20"/>
        </w:rPr>
        <w:t xml:space="preserve"> 100</w:t>
      </w:r>
    </w:p>
    <w:p w14:paraId="2D369CF9" w14:textId="3B0B8AC5" w:rsidR="003020C6" w:rsidRPr="00EC1D89" w:rsidRDefault="003020C6" w:rsidP="003020C6">
      <w:pPr>
        <w:rPr>
          <w:rFonts w:ascii="Verdana" w:eastAsia="Times New Roman" w:hAnsi="Verdana" w:cs="Times New Roman"/>
          <w:sz w:val="20"/>
          <w:szCs w:val="20"/>
        </w:rPr>
      </w:pPr>
      <w:r w:rsidRPr="00EC1D89">
        <w:rPr>
          <w:rFonts w:ascii="Verdana" w:eastAsia="Times New Roman" w:hAnsi="Verdana" w:cs="Times New Roman"/>
          <w:sz w:val="20"/>
          <w:szCs w:val="20"/>
        </w:rPr>
        <w:t>Culvert</w:t>
      </w:r>
      <w:r w:rsidRPr="00EC1D89">
        <w:rPr>
          <w:rFonts w:ascii="Verdana" w:eastAsia="Times New Roman" w:hAnsi="Verdana" w:cs="Times New Roman"/>
          <w:sz w:val="20"/>
          <w:szCs w:val="20"/>
        </w:rPr>
        <w:tab/>
      </w:r>
      <w:r w:rsidRPr="00EC1D89">
        <w:rPr>
          <w:rFonts w:ascii="Verdana" w:eastAsia="Times New Roman" w:hAnsi="Verdana" w:cs="Times New Roman"/>
          <w:sz w:val="20"/>
          <w:szCs w:val="20"/>
        </w:rPr>
        <w:tab/>
      </w:r>
      <w:r w:rsidRPr="00EC1D89">
        <w:rPr>
          <w:rFonts w:ascii="Verdana" w:eastAsia="Times New Roman" w:hAnsi="Verdana" w:cs="Times New Roman"/>
          <w:sz w:val="20"/>
          <w:szCs w:val="20"/>
        </w:rPr>
        <w:tab/>
      </w:r>
      <w:r w:rsidR="00EC1D89">
        <w:rPr>
          <w:rFonts w:ascii="Verdana" w:eastAsia="Times New Roman" w:hAnsi="Verdana" w:cs="Times New Roman"/>
          <w:sz w:val="20"/>
          <w:szCs w:val="20"/>
        </w:rPr>
        <w:tab/>
      </w:r>
      <w:r w:rsidRPr="00EC1D89">
        <w:rPr>
          <w:rFonts w:ascii="Verdana" w:eastAsia="Times New Roman" w:hAnsi="Verdana" w:cs="Times New Roman"/>
          <w:sz w:val="20"/>
          <w:szCs w:val="20"/>
        </w:rPr>
        <w:t xml:space="preserve">$   100 </w:t>
      </w:r>
    </w:p>
    <w:p w14:paraId="2330BA93" w14:textId="44D77139" w:rsidR="003020C6" w:rsidRPr="00EC1D89" w:rsidRDefault="003020C6" w:rsidP="003020C6">
      <w:pPr>
        <w:rPr>
          <w:rFonts w:ascii="Verdana" w:eastAsia="Times New Roman" w:hAnsi="Verdana" w:cs="Times New Roman"/>
          <w:sz w:val="20"/>
          <w:szCs w:val="20"/>
        </w:rPr>
      </w:pPr>
      <w:r w:rsidRPr="00EC1D89">
        <w:rPr>
          <w:rFonts w:ascii="Verdana" w:eastAsia="Times New Roman" w:hAnsi="Verdana" w:cs="Times New Roman"/>
          <w:sz w:val="20"/>
          <w:szCs w:val="20"/>
        </w:rPr>
        <w:t>Driveway</w:t>
      </w:r>
      <w:r w:rsidRPr="00EC1D89">
        <w:rPr>
          <w:rFonts w:ascii="Verdana" w:eastAsia="Times New Roman" w:hAnsi="Verdana" w:cs="Times New Roman"/>
          <w:sz w:val="20"/>
          <w:szCs w:val="20"/>
        </w:rPr>
        <w:tab/>
        <w:t xml:space="preserve"> </w:t>
      </w:r>
      <w:r w:rsidRPr="00EC1D89">
        <w:rPr>
          <w:rFonts w:ascii="Verdana" w:eastAsia="Times New Roman" w:hAnsi="Verdana" w:cs="Times New Roman"/>
          <w:sz w:val="20"/>
          <w:szCs w:val="20"/>
        </w:rPr>
        <w:tab/>
      </w:r>
      <w:r w:rsidRPr="00EC1D89">
        <w:rPr>
          <w:rFonts w:ascii="Verdana" w:eastAsia="Times New Roman" w:hAnsi="Verdana" w:cs="Times New Roman"/>
          <w:sz w:val="20"/>
          <w:szCs w:val="20"/>
        </w:rPr>
        <w:tab/>
      </w:r>
      <w:r w:rsidR="00EC1D89">
        <w:rPr>
          <w:rFonts w:ascii="Verdana" w:eastAsia="Times New Roman" w:hAnsi="Verdana" w:cs="Times New Roman"/>
          <w:sz w:val="20"/>
          <w:szCs w:val="20"/>
        </w:rPr>
        <w:tab/>
      </w:r>
      <w:r w:rsidRPr="00EC1D89">
        <w:rPr>
          <w:rFonts w:ascii="Verdana" w:eastAsia="Times New Roman" w:hAnsi="Verdana" w:cs="Times New Roman"/>
          <w:sz w:val="20"/>
          <w:szCs w:val="20"/>
        </w:rPr>
        <w:t>$   100</w:t>
      </w:r>
    </w:p>
    <w:p w14:paraId="1F726322" w14:textId="181F6064" w:rsidR="003020C6" w:rsidRPr="0019186B" w:rsidRDefault="003020C6" w:rsidP="003020C6">
      <w:pPr>
        <w:rPr>
          <w:rFonts w:ascii="Verdana" w:eastAsia="Times New Roman" w:hAnsi="Verdana" w:cs="Times New Roman"/>
          <w:sz w:val="20"/>
          <w:szCs w:val="20"/>
        </w:rPr>
      </w:pPr>
      <w:r w:rsidRPr="00EC1D89">
        <w:rPr>
          <w:rFonts w:ascii="Verdana" w:eastAsia="Times New Roman" w:hAnsi="Verdana" w:cs="Times New Roman"/>
          <w:sz w:val="20"/>
          <w:szCs w:val="20"/>
        </w:rPr>
        <w:t>Septic System</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250</w:t>
      </w:r>
    </w:p>
    <w:p w14:paraId="0251DF01" w14:textId="06C19727"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 xml:space="preserve">Deck </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sidR="00B14795">
        <w:rPr>
          <w:rFonts w:ascii="Verdana" w:eastAsia="Times New Roman" w:hAnsi="Verdana" w:cs="Times New Roman"/>
          <w:sz w:val="20"/>
          <w:szCs w:val="20"/>
        </w:rPr>
        <w:t xml:space="preserve">  </w:t>
      </w:r>
      <w:r w:rsidRPr="0019186B">
        <w:rPr>
          <w:rFonts w:ascii="Verdana" w:eastAsia="Times New Roman" w:hAnsi="Verdana" w:cs="Times New Roman"/>
          <w:sz w:val="20"/>
          <w:szCs w:val="20"/>
        </w:rPr>
        <w:t xml:space="preserve"> 50  </w:t>
      </w:r>
    </w:p>
    <w:p w14:paraId="19E4E010" w14:textId="4BD056D5"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In-ground Pool</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500</w:t>
      </w:r>
    </w:p>
    <w:p w14:paraId="68B232DD" w14:textId="12A014E7" w:rsid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Fence</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sidR="00B14795">
        <w:rPr>
          <w:rFonts w:ascii="Verdana" w:eastAsia="Times New Roman" w:hAnsi="Verdana" w:cs="Times New Roman"/>
          <w:sz w:val="20"/>
          <w:szCs w:val="20"/>
        </w:rPr>
        <w:t xml:space="preserve"> </w:t>
      </w:r>
      <w:r w:rsidRPr="0019186B">
        <w:rPr>
          <w:rFonts w:ascii="Verdana" w:eastAsia="Times New Roman" w:hAnsi="Verdana" w:cs="Times New Roman"/>
          <w:sz w:val="20"/>
          <w:szCs w:val="20"/>
        </w:rPr>
        <w:t>25</w:t>
      </w:r>
    </w:p>
    <w:p w14:paraId="7C749037" w14:textId="224EAE7F" w:rsidR="003020C6" w:rsidRPr="009C3F46"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 xml:space="preserve">Extension of Existing Permit </w:t>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sidR="00D94B7F">
        <w:rPr>
          <w:rFonts w:ascii="Verdana" w:eastAsia="Times New Roman" w:hAnsi="Verdana" w:cs="Times New Roman"/>
          <w:sz w:val="20"/>
          <w:szCs w:val="20"/>
        </w:rPr>
        <w:t xml:space="preserve">  </w:t>
      </w:r>
      <w:r w:rsidR="009C3F46" w:rsidRPr="00D94B7F">
        <w:rPr>
          <w:rFonts w:ascii="Verdana" w:eastAsia="Times New Roman" w:hAnsi="Verdana" w:cs="Times New Roman"/>
          <w:sz w:val="20"/>
          <w:szCs w:val="20"/>
        </w:rPr>
        <w:t>50</w:t>
      </w:r>
    </w:p>
    <w:p w14:paraId="1ECD8CFC" w14:textId="3F890A0A" w:rsidR="003020C6" w:rsidRPr="0019186B" w:rsidRDefault="003020C6" w:rsidP="003020C6">
      <w:pPr>
        <w:rPr>
          <w:rFonts w:ascii="Verdana" w:eastAsia="Times New Roman" w:hAnsi="Verdana" w:cs="Times New Roman"/>
          <w:sz w:val="20"/>
          <w:szCs w:val="20"/>
        </w:rPr>
      </w:pPr>
      <w:r w:rsidRPr="0019186B">
        <w:rPr>
          <w:rFonts w:ascii="Verdana" w:eastAsia="Times New Roman" w:hAnsi="Verdana" w:cs="Times New Roman"/>
          <w:sz w:val="20"/>
          <w:szCs w:val="20"/>
        </w:rPr>
        <w:t>Roof Replacement</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sidR="006F0FF1">
        <w:rPr>
          <w:rFonts w:ascii="Verdana" w:eastAsia="Times New Roman" w:hAnsi="Verdana" w:cs="Times New Roman"/>
          <w:sz w:val="20"/>
          <w:szCs w:val="20"/>
        </w:rPr>
        <w:t xml:space="preserve"> </w:t>
      </w:r>
      <w:r w:rsidRPr="0019186B">
        <w:rPr>
          <w:rFonts w:ascii="Verdana" w:eastAsia="Times New Roman" w:hAnsi="Verdana" w:cs="Times New Roman"/>
          <w:sz w:val="20"/>
          <w:szCs w:val="20"/>
        </w:rPr>
        <w:t>50</w:t>
      </w:r>
    </w:p>
    <w:p w14:paraId="62DF2465" w14:textId="0752FB8D" w:rsidR="003020C6" w:rsidRPr="00F873CE" w:rsidRDefault="003020C6" w:rsidP="003020C6">
      <w:pPr>
        <w:rPr>
          <w:rFonts w:ascii="Verdana" w:eastAsia="Times New Roman" w:hAnsi="Verdana" w:cs="Times New Roman"/>
          <w:sz w:val="20"/>
          <w:szCs w:val="20"/>
        </w:rPr>
        <w:sectPr w:rsidR="003020C6" w:rsidRPr="00F873CE" w:rsidSect="00432F3A">
          <w:type w:val="continuous"/>
          <w:pgSz w:w="12240" w:h="15840"/>
          <w:pgMar w:top="720" w:right="720" w:bottom="720" w:left="720" w:header="720" w:footer="720" w:gutter="0"/>
          <w:cols w:num="2" w:space="720"/>
          <w:docGrid w:linePitch="360"/>
        </w:sectPr>
      </w:pPr>
      <w:r w:rsidRPr="0019186B">
        <w:rPr>
          <w:rFonts w:ascii="Verdana" w:eastAsia="Times New Roman" w:hAnsi="Verdana" w:cs="Times New Roman"/>
          <w:sz w:val="20"/>
          <w:szCs w:val="20"/>
        </w:rPr>
        <w:t>Meter Pole</w:t>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Pr="0019186B">
        <w:rPr>
          <w:rFonts w:ascii="Verdana" w:eastAsia="Times New Roman" w:hAnsi="Verdana" w:cs="Times New Roman"/>
          <w:sz w:val="20"/>
          <w:szCs w:val="20"/>
        </w:rPr>
        <w:tab/>
      </w:r>
      <w:r w:rsidR="00EC1D89">
        <w:rPr>
          <w:rFonts w:ascii="Verdana" w:eastAsia="Times New Roman" w:hAnsi="Verdana" w:cs="Times New Roman"/>
          <w:sz w:val="20"/>
          <w:szCs w:val="20"/>
        </w:rPr>
        <w:tab/>
      </w:r>
      <w:r w:rsidRPr="0019186B">
        <w:rPr>
          <w:rFonts w:ascii="Verdana" w:eastAsia="Times New Roman" w:hAnsi="Verdana" w:cs="Times New Roman"/>
          <w:sz w:val="20"/>
          <w:szCs w:val="20"/>
        </w:rPr>
        <w:t xml:space="preserve">$    </w:t>
      </w:r>
      <w:r w:rsidR="006F0FF1">
        <w:rPr>
          <w:rFonts w:ascii="Verdana" w:eastAsia="Times New Roman" w:hAnsi="Verdana" w:cs="Times New Roman"/>
          <w:sz w:val="20"/>
          <w:szCs w:val="20"/>
        </w:rPr>
        <w:t xml:space="preserve"> </w:t>
      </w:r>
      <w:r w:rsidRPr="0019186B">
        <w:rPr>
          <w:rFonts w:ascii="Verdana" w:eastAsia="Times New Roman" w:hAnsi="Verdana" w:cs="Times New Roman"/>
          <w:sz w:val="20"/>
          <w:szCs w:val="20"/>
        </w:rPr>
        <w:t>25</w:t>
      </w:r>
    </w:p>
    <w:p w14:paraId="2A069E08" w14:textId="77777777" w:rsidR="00151264" w:rsidRPr="0019186B" w:rsidRDefault="00151264" w:rsidP="00151264">
      <w:pPr>
        <w:rPr>
          <w:rFonts w:ascii="Verdana" w:hAnsi="Verdana" w:cs="Arial"/>
          <w:sz w:val="20"/>
          <w:szCs w:val="20"/>
        </w:rPr>
        <w:sectPr w:rsidR="00151264" w:rsidRPr="0019186B" w:rsidSect="00432F3A">
          <w:footerReference w:type="default" r:id="rId9"/>
          <w:type w:val="continuous"/>
          <w:pgSz w:w="12240" w:h="15840"/>
          <w:pgMar w:top="720" w:right="720" w:bottom="720" w:left="720" w:header="720" w:footer="720" w:gutter="0"/>
          <w:cols w:num="2" w:space="720"/>
          <w:docGrid w:linePitch="360"/>
        </w:sectPr>
      </w:pPr>
    </w:p>
    <w:p w14:paraId="43DC14FF" w14:textId="1586D7B7" w:rsidR="00151264" w:rsidRDefault="00151264" w:rsidP="00104C55">
      <w:pPr>
        <w:rPr>
          <w:rFonts w:ascii="Verdana" w:hAnsi="Verdana" w:cs="Arial"/>
          <w:sz w:val="20"/>
          <w:szCs w:val="20"/>
        </w:rPr>
      </w:pPr>
      <w:r w:rsidRPr="0019186B">
        <w:rPr>
          <w:rFonts w:ascii="Verdana" w:hAnsi="Verdana" w:cs="Arial"/>
          <w:sz w:val="20"/>
          <w:szCs w:val="20"/>
        </w:rPr>
        <w:t>*Permit fee includes septic system, attached garage, attached carport, culvert, and deck if plans for such items are included with original application and shown on attached plat drawing.</w:t>
      </w:r>
      <w:r w:rsidR="00F51F20">
        <w:rPr>
          <w:rFonts w:ascii="Verdana" w:hAnsi="Verdana" w:cs="Arial"/>
          <w:sz w:val="20"/>
          <w:szCs w:val="20"/>
        </w:rPr>
        <w:t xml:space="preserve">  </w:t>
      </w:r>
      <w:r w:rsidR="00F51F20" w:rsidRPr="00D94B7F">
        <w:rPr>
          <w:rFonts w:ascii="Verdana" w:hAnsi="Verdana" w:cs="Arial"/>
          <w:sz w:val="20"/>
          <w:szCs w:val="20"/>
        </w:rPr>
        <w:t>Storage building not to exceed 300’.</w:t>
      </w:r>
    </w:p>
    <w:p w14:paraId="5B043350" w14:textId="77777777" w:rsidR="001F6F5B" w:rsidRPr="0019186B" w:rsidRDefault="001F6F5B" w:rsidP="00151264">
      <w:pPr>
        <w:rPr>
          <w:rFonts w:ascii="Verdana" w:hAnsi="Verdana" w:cs="Arial"/>
          <w:sz w:val="20"/>
          <w:szCs w:val="20"/>
        </w:rPr>
      </w:pPr>
    </w:p>
    <w:p w14:paraId="6D1E58D2" w14:textId="77777777" w:rsidR="00151264" w:rsidRPr="0019186B" w:rsidRDefault="00151264" w:rsidP="00151264">
      <w:pPr>
        <w:rPr>
          <w:rFonts w:ascii="Verdana" w:hAnsi="Verdana" w:cs="Arial"/>
          <w:sz w:val="20"/>
          <w:szCs w:val="20"/>
        </w:rPr>
      </w:pPr>
    </w:p>
    <w:p w14:paraId="4042567E" w14:textId="4B3157E8" w:rsidR="00151264" w:rsidRDefault="00151264" w:rsidP="00151264">
      <w:pPr>
        <w:jc w:val="center"/>
        <w:rPr>
          <w:rFonts w:ascii="Verdana" w:hAnsi="Verdana" w:cs="Arial"/>
          <w:b/>
          <w:sz w:val="20"/>
          <w:szCs w:val="20"/>
        </w:rPr>
      </w:pPr>
      <w:r w:rsidRPr="0019186B">
        <w:rPr>
          <w:rFonts w:ascii="Verdana" w:hAnsi="Verdana" w:cs="Arial"/>
          <w:b/>
          <w:sz w:val="20"/>
          <w:szCs w:val="20"/>
        </w:rPr>
        <w:t>PROCEDURE TO ACQUIRE A CONSTRUCTION PERMIT</w:t>
      </w:r>
    </w:p>
    <w:p w14:paraId="4BFCF052" w14:textId="0B792C2F" w:rsidR="00151264" w:rsidRPr="0019186B" w:rsidRDefault="001F6F5B" w:rsidP="00F41447">
      <w:pPr>
        <w:jc w:val="center"/>
        <w:rPr>
          <w:rFonts w:ascii="Verdana" w:hAnsi="Verdana"/>
          <w:sz w:val="20"/>
          <w:szCs w:val="20"/>
        </w:rPr>
      </w:pPr>
      <w:r>
        <w:rPr>
          <w:rFonts w:ascii="Verdana" w:hAnsi="Verdana" w:cs="Arial"/>
          <w:bCs/>
          <w:sz w:val="20"/>
          <w:szCs w:val="20"/>
        </w:rPr>
        <w:t xml:space="preserve">Revised </w:t>
      </w:r>
      <w:r w:rsidR="00AD26E4">
        <w:rPr>
          <w:rFonts w:ascii="Verdana" w:hAnsi="Verdana" w:cs="Arial"/>
          <w:bCs/>
          <w:sz w:val="20"/>
          <w:szCs w:val="20"/>
        </w:rPr>
        <w:t>September 14, 20</w:t>
      </w:r>
      <w:r w:rsidR="00073516">
        <w:rPr>
          <w:rFonts w:ascii="Verdana" w:hAnsi="Verdana" w:cs="Arial"/>
          <w:bCs/>
          <w:sz w:val="20"/>
          <w:szCs w:val="20"/>
        </w:rPr>
        <w:t>2</w:t>
      </w:r>
      <w:r w:rsidR="0078428E">
        <w:rPr>
          <w:rFonts w:ascii="Verdana" w:hAnsi="Verdana" w:cs="Arial"/>
          <w:bCs/>
          <w:sz w:val="20"/>
          <w:szCs w:val="20"/>
        </w:rPr>
        <w:t>2</w:t>
      </w:r>
    </w:p>
    <w:p w14:paraId="5F3ED8DE" w14:textId="77777777" w:rsidR="00073516" w:rsidRDefault="00DD0C1B" w:rsidP="0019186B">
      <w:pPr>
        <w:pStyle w:val="NoSpacing"/>
        <w:rPr>
          <w:sz w:val="20"/>
          <w:szCs w:val="20"/>
        </w:rPr>
      </w:pPr>
      <w:r w:rsidRPr="00DD0C1B">
        <w:rPr>
          <w:sz w:val="20"/>
          <w:szCs w:val="20"/>
        </w:rPr>
        <w:t>No permit will be issued to any property owner who is currently in violation of Cape Carancahua policies or Deed Restrictions.</w:t>
      </w:r>
    </w:p>
    <w:p w14:paraId="4A2A5BF9" w14:textId="396B2A34" w:rsidR="00073516" w:rsidRDefault="00DD0C1B" w:rsidP="0019186B">
      <w:pPr>
        <w:pStyle w:val="NoSpacing"/>
        <w:rPr>
          <w:sz w:val="20"/>
          <w:szCs w:val="20"/>
        </w:rPr>
      </w:pPr>
      <w:r w:rsidRPr="00DD0C1B">
        <w:rPr>
          <w:sz w:val="20"/>
          <w:szCs w:val="20"/>
        </w:rPr>
        <w:t xml:space="preserve"> </w:t>
      </w:r>
    </w:p>
    <w:p w14:paraId="53ECAB0E" w14:textId="09129D89" w:rsidR="00073516" w:rsidRDefault="00DD0C1B" w:rsidP="0019186B">
      <w:pPr>
        <w:pStyle w:val="NoSpacing"/>
        <w:rPr>
          <w:sz w:val="20"/>
          <w:szCs w:val="20"/>
        </w:rPr>
      </w:pPr>
      <w:proofErr w:type="gramStart"/>
      <w:r w:rsidRPr="00DD0C1B">
        <w:rPr>
          <w:sz w:val="20"/>
          <w:szCs w:val="20"/>
        </w:rPr>
        <w:t>Any and all</w:t>
      </w:r>
      <w:proofErr w:type="gramEnd"/>
      <w:r w:rsidRPr="00DD0C1B">
        <w:rPr>
          <w:sz w:val="20"/>
          <w:szCs w:val="20"/>
        </w:rPr>
        <w:t xml:space="preserve"> new construction, as well as exterior modifications to existing structures, fences, driveways, culverts, electrical (AEP) hook-ups, septic systems and so forth must be permitted by the Architectural Control Committee and confirmed by the Board of Directors. </w:t>
      </w:r>
    </w:p>
    <w:p w14:paraId="7C3D3C62" w14:textId="77777777" w:rsidR="00976D55" w:rsidRDefault="00976D55" w:rsidP="0019186B">
      <w:pPr>
        <w:pStyle w:val="NoSpacing"/>
        <w:rPr>
          <w:sz w:val="20"/>
          <w:szCs w:val="20"/>
        </w:rPr>
      </w:pPr>
    </w:p>
    <w:p w14:paraId="02850BF0" w14:textId="74171463" w:rsidR="00B261C8" w:rsidRDefault="00DD0C1B" w:rsidP="0019186B">
      <w:pPr>
        <w:pStyle w:val="NoSpacing"/>
        <w:rPr>
          <w:sz w:val="20"/>
          <w:szCs w:val="20"/>
        </w:rPr>
      </w:pPr>
      <w:r w:rsidRPr="00DD0C1B">
        <w:rPr>
          <w:sz w:val="20"/>
          <w:szCs w:val="20"/>
        </w:rPr>
        <w:t>A Construction Permit Application package for the desired construction must be submitted to the Cape Carancahua POA Office no later than 72 hours in advance of a meeting of the Architectural Control</w:t>
      </w:r>
    </w:p>
    <w:p w14:paraId="2428471B" w14:textId="62AC2E9C" w:rsidR="00073516" w:rsidRDefault="00DD0C1B" w:rsidP="0019186B">
      <w:pPr>
        <w:pStyle w:val="NoSpacing"/>
        <w:rPr>
          <w:sz w:val="20"/>
          <w:szCs w:val="20"/>
        </w:rPr>
      </w:pPr>
      <w:r w:rsidRPr="00DD0C1B">
        <w:rPr>
          <w:sz w:val="20"/>
          <w:szCs w:val="20"/>
        </w:rPr>
        <w:t xml:space="preserve">Committee. The Construction Permit Application package must include the property lot number, 9-1-1 address and the name and mailing address of the property owner(s). It must be accompanied by the required fee and either a stamped survey </w:t>
      </w:r>
      <w:proofErr w:type="gramStart"/>
      <w:r w:rsidRPr="00DD0C1B">
        <w:rPr>
          <w:sz w:val="20"/>
          <w:szCs w:val="20"/>
        </w:rPr>
        <w:t>plat</w:t>
      </w:r>
      <w:proofErr w:type="gramEnd"/>
      <w:r w:rsidRPr="00DD0C1B">
        <w:rPr>
          <w:sz w:val="20"/>
          <w:szCs w:val="20"/>
        </w:rPr>
        <w:t xml:space="preserve"> or a scaled unofficial drawing (see each "Requirement" for the plat type required) with dimensions showing the property lines and easements, specifications, and details about proposed construction, and </w:t>
      </w:r>
      <w:proofErr w:type="gramStart"/>
      <w:r w:rsidRPr="00DD0C1B">
        <w:rPr>
          <w:sz w:val="20"/>
          <w:szCs w:val="20"/>
        </w:rPr>
        <w:t>any and all</w:t>
      </w:r>
      <w:proofErr w:type="gramEnd"/>
      <w:r w:rsidRPr="00DD0C1B">
        <w:rPr>
          <w:sz w:val="20"/>
          <w:szCs w:val="20"/>
        </w:rPr>
        <w:t xml:space="preserve"> fences, structures, culverts, and septic systems. If sufficient information is not included, or if the Application Package is not complete, the application will not be considered by the Architectural Control Committee. </w:t>
      </w:r>
      <w:r w:rsidRPr="00073516">
        <w:rPr>
          <w:sz w:val="20"/>
          <w:szCs w:val="20"/>
          <w:u w:val="single"/>
        </w:rPr>
        <w:t>This may cause delays in starting the construction</w:t>
      </w:r>
      <w:r w:rsidRPr="00DD0C1B">
        <w:rPr>
          <w:sz w:val="20"/>
          <w:szCs w:val="20"/>
        </w:rPr>
        <w:t xml:space="preserve">. </w:t>
      </w:r>
    </w:p>
    <w:p w14:paraId="56288D31" w14:textId="77777777" w:rsidR="00435AA9" w:rsidRDefault="00435AA9" w:rsidP="0019186B">
      <w:pPr>
        <w:pStyle w:val="NoSpacing"/>
        <w:rPr>
          <w:sz w:val="20"/>
          <w:szCs w:val="20"/>
        </w:rPr>
      </w:pPr>
    </w:p>
    <w:p w14:paraId="2828976F" w14:textId="58191ADE" w:rsidR="00073516" w:rsidRDefault="00DD0C1B" w:rsidP="0019186B">
      <w:pPr>
        <w:pStyle w:val="NoSpacing"/>
        <w:rPr>
          <w:sz w:val="20"/>
          <w:szCs w:val="20"/>
        </w:rPr>
      </w:pPr>
      <w:r w:rsidRPr="00DD0C1B">
        <w:rPr>
          <w:sz w:val="20"/>
          <w:szCs w:val="20"/>
        </w:rPr>
        <w:t xml:space="preserve">An approved culvert must be in place before any other construction is begun. </w:t>
      </w:r>
    </w:p>
    <w:p w14:paraId="7A601C65" w14:textId="77777777" w:rsidR="00073516" w:rsidRDefault="00073516" w:rsidP="0019186B">
      <w:pPr>
        <w:pStyle w:val="NoSpacing"/>
        <w:rPr>
          <w:sz w:val="20"/>
          <w:szCs w:val="20"/>
        </w:rPr>
      </w:pPr>
    </w:p>
    <w:p w14:paraId="11336652" w14:textId="2F9A34EB" w:rsidR="00073516" w:rsidRDefault="00DD0C1B" w:rsidP="0019186B">
      <w:pPr>
        <w:pStyle w:val="NoSpacing"/>
        <w:rPr>
          <w:sz w:val="20"/>
          <w:szCs w:val="20"/>
        </w:rPr>
      </w:pPr>
      <w:r w:rsidRPr="00DD0C1B">
        <w:rPr>
          <w:sz w:val="20"/>
          <w:szCs w:val="20"/>
        </w:rPr>
        <w:t xml:space="preserve">No materials may be brought into the Cape, nor construction started, until the permit application has been approved. Property owner must agree that if any construction is begun without a valid permit having been issued and conspicuously displayed on the property, non-compliance fees will be assessed and the matter may be turned over to the CCPOA attorney for legal remedy and that the property owner will be liable for attorney fees, court costs, and other applicable fees. Property </w:t>
      </w:r>
      <w:r w:rsidR="0096502B" w:rsidRPr="00DD0C1B">
        <w:rPr>
          <w:sz w:val="20"/>
          <w:szCs w:val="20"/>
        </w:rPr>
        <w:t>owners agree</w:t>
      </w:r>
      <w:r w:rsidRPr="00DD0C1B">
        <w:rPr>
          <w:sz w:val="20"/>
          <w:szCs w:val="20"/>
        </w:rPr>
        <w:t xml:space="preserve"> to grant reasonable access to the property by members of the ACC and CCPOA Board of Directors to determine compliance and progress until such time as the project is completed. </w:t>
      </w:r>
    </w:p>
    <w:p w14:paraId="34AA352A" w14:textId="77777777" w:rsidR="00073516" w:rsidRDefault="00073516" w:rsidP="0019186B">
      <w:pPr>
        <w:pStyle w:val="NoSpacing"/>
        <w:rPr>
          <w:sz w:val="20"/>
          <w:szCs w:val="20"/>
        </w:rPr>
      </w:pPr>
    </w:p>
    <w:p w14:paraId="52FA84C6" w14:textId="1F5046A8" w:rsidR="00073516" w:rsidRDefault="00DD0C1B" w:rsidP="00073516">
      <w:pPr>
        <w:pStyle w:val="NoSpacing"/>
        <w:jc w:val="center"/>
        <w:rPr>
          <w:sz w:val="20"/>
          <w:szCs w:val="20"/>
        </w:rPr>
      </w:pPr>
      <w:r w:rsidRPr="00DD0C1B">
        <w:rPr>
          <w:sz w:val="20"/>
          <w:szCs w:val="20"/>
        </w:rPr>
        <w:t>DO NOT, UNDER ANY CIRCUMSTANCES,</w:t>
      </w:r>
    </w:p>
    <w:p w14:paraId="30439E8B" w14:textId="00C65012" w:rsidR="00B568B3" w:rsidRPr="00DD0C1B" w:rsidRDefault="00DD0C1B" w:rsidP="00073516">
      <w:pPr>
        <w:pStyle w:val="NoSpacing"/>
        <w:jc w:val="center"/>
        <w:rPr>
          <w:b/>
          <w:bCs/>
          <w:sz w:val="20"/>
          <w:szCs w:val="20"/>
        </w:rPr>
      </w:pPr>
      <w:r w:rsidRPr="00DD0C1B">
        <w:rPr>
          <w:sz w:val="20"/>
          <w:szCs w:val="20"/>
        </w:rPr>
        <w:t>BEGIN ANY CONSTRUCTION WITHOUT AN APPROVED PERMIT</w:t>
      </w:r>
    </w:p>
    <w:p w14:paraId="14554BC2" w14:textId="65B35420" w:rsidR="0019186B" w:rsidRDefault="0019186B" w:rsidP="0019186B">
      <w:pPr>
        <w:pStyle w:val="NoSpacing"/>
        <w:rPr>
          <w:b/>
          <w:bCs/>
          <w:sz w:val="20"/>
          <w:szCs w:val="20"/>
        </w:rPr>
      </w:pPr>
    </w:p>
    <w:p w14:paraId="2BAF3933" w14:textId="77777777" w:rsidR="00073516" w:rsidRPr="0019186B" w:rsidRDefault="00073516" w:rsidP="0019186B">
      <w:pPr>
        <w:pStyle w:val="NoSpacing"/>
        <w:rPr>
          <w:b/>
          <w:bCs/>
          <w:sz w:val="20"/>
          <w:szCs w:val="20"/>
        </w:rPr>
      </w:pPr>
    </w:p>
    <w:p w14:paraId="2D2613AA" w14:textId="220FFF7B" w:rsidR="00C9320F" w:rsidRPr="0019186B" w:rsidRDefault="009C49D2" w:rsidP="00C9320F">
      <w:pPr>
        <w:pStyle w:val="NoSpacing"/>
        <w:jc w:val="center"/>
        <w:rPr>
          <w:bCs/>
          <w:sz w:val="20"/>
          <w:szCs w:val="20"/>
        </w:rPr>
      </w:pPr>
      <w:r w:rsidRPr="0019186B">
        <w:rPr>
          <w:b/>
          <w:bCs/>
          <w:sz w:val="20"/>
          <w:szCs w:val="20"/>
        </w:rPr>
        <w:t>DRAINAGE DITCH USE POLICY</w:t>
      </w:r>
      <w:r w:rsidRPr="0019186B">
        <w:rPr>
          <w:b/>
          <w:bCs/>
          <w:sz w:val="20"/>
          <w:szCs w:val="20"/>
        </w:rPr>
        <w:br/>
      </w:r>
      <w:r w:rsidR="0042684B" w:rsidRPr="0019186B">
        <w:rPr>
          <w:bCs/>
          <w:sz w:val="20"/>
          <w:szCs w:val="20"/>
        </w:rPr>
        <w:t xml:space="preserve">Revised </w:t>
      </w:r>
      <w:r w:rsidR="00AD26E4">
        <w:rPr>
          <w:bCs/>
          <w:sz w:val="20"/>
          <w:szCs w:val="20"/>
        </w:rPr>
        <w:t>February 12, 20</w:t>
      </w:r>
      <w:r w:rsidR="0042684B" w:rsidRPr="0019186B">
        <w:rPr>
          <w:bCs/>
          <w:sz w:val="20"/>
          <w:szCs w:val="20"/>
        </w:rPr>
        <w:t>17</w:t>
      </w:r>
    </w:p>
    <w:p w14:paraId="28CD1A14" w14:textId="77777777" w:rsidR="00A27DF6" w:rsidRPr="0019186B" w:rsidRDefault="009C49D2" w:rsidP="00C9320F">
      <w:pPr>
        <w:pStyle w:val="NoSpacing"/>
        <w:rPr>
          <w:sz w:val="20"/>
          <w:szCs w:val="20"/>
        </w:rPr>
      </w:pPr>
      <w:r w:rsidRPr="0019186B">
        <w:rPr>
          <w:bCs/>
          <w:sz w:val="20"/>
          <w:szCs w:val="20"/>
        </w:rPr>
        <w:br/>
      </w:r>
      <w:proofErr w:type="gramStart"/>
      <w:r w:rsidRPr="0019186B">
        <w:rPr>
          <w:sz w:val="20"/>
          <w:szCs w:val="20"/>
        </w:rPr>
        <w:t>In order to</w:t>
      </w:r>
      <w:proofErr w:type="gramEnd"/>
      <w:r w:rsidRPr="0019186B">
        <w:rPr>
          <w:sz w:val="20"/>
          <w:szCs w:val="20"/>
        </w:rPr>
        <w:t xml:space="preserve"> maintain the integrity of </w:t>
      </w:r>
      <w:proofErr w:type="gramStart"/>
      <w:r w:rsidRPr="0019186B">
        <w:rPr>
          <w:sz w:val="20"/>
          <w:szCs w:val="20"/>
        </w:rPr>
        <w:t>the Cape</w:t>
      </w:r>
      <w:proofErr w:type="gramEnd"/>
      <w:r w:rsidRPr="0019186B">
        <w:rPr>
          <w:sz w:val="20"/>
          <w:szCs w:val="20"/>
        </w:rPr>
        <w:t xml:space="preserve"> </w:t>
      </w:r>
      <w:proofErr w:type="spellStart"/>
      <w:r w:rsidRPr="0019186B">
        <w:rPr>
          <w:sz w:val="20"/>
          <w:szCs w:val="20"/>
        </w:rPr>
        <w:t>Carancahua’s</w:t>
      </w:r>
      <w:proofErr w:type="spellEnd"/>
      <w:r w:rsidRPr="0019186B">
        <w:rPr>
          <w:sz w:val="20"/>
          <w:szCs w:val="20"/>
        </w:rPr>
        <w:t xml:space="preserve"> drainage system, vehicles and equipment </w:t>
      </w:r>
      <w:r w:rsidR="00815466" w:rsidRPr="0019186B">
        <w:rPr>
          <w:sz w:val="20"/>
          <w:szCs w:val="20"/>
        </w:rPr>
        <w:t xml:space="preserve">(other than lawn mowers) </w:t>
      </w:r>
      <w:r w:rsidRPr="0019186B">
        <w:rPr>
          <w:sz w:val="20"/>
          <w:szCs w:val="20"/>
        </w:rPr>
        <w:t xml:space="preserve">may not be parked in or driven across drainage ditches.  </w:t>
      </w:r>
      <w:r w:rsidRPr="0019186B">
        <w:rPr>
          <w:bCs/>
          <w:iCs/>
          <w:sz w:val="20"/>
          <w:szCs w:val="20"/>
        </w:rPr>
        <w:t xml:space="preserve">Non-compliance fees may be assessed to property owners who violate this policy. Such fees </w:t>
      </w:r>
      <w:r w:rsidR="00133BA7" w:rsidRPr="0019186B">
        <w:rPr>
          <w:bCs/>
          <w:iCs/>
          <w:sz w:val="20"/>
          <w:szCs w:val="20"/>
        </w:rPr>
        <w:t xml:space="preserve">will be determined by the Board of Directors for each </w:t>
      </w:r>
      <w:r w:rsidRPr="0019186B">
        <w:rPr>
          <w:bCs/>
          <w:iCs/>
          <w:sz w:val="20"/>
          <w:szCs w:val="20"/>
        </w:rPr>
        <w:t xml:space="preserve">incident.  </w:t>
      </w:r>
      <w:r w:rsidRPr="0019186B">
        <w:rPr>
          <w:sz w:val="20"/>
          <w:szCs w:val="20"/>
        </w:rPr>
        <w:t>Property owners are responsible for violations by their guests.</w:t>
      </w:r>
    </w:p>
    <w:p w14:paraId="5F6E4961" w14:textId="2747FCF0" w:rsidR="0070156C" w:rsidRDefault="0070156C" w:rsidP="00C9320F">
      <w:pPr>
        <w:pStyle w:val="NoSpacing"/>
        <w:rPr>
          <w:sz w:val="20"/>
          <w:szCs w:val="20"/>
        </w:rPr>
      </w:pPr>
    </w:p>
    <w:p w14:paraId="0FBF4427" w14:textId="77777777" w:rsidR="0019186B" w:rsidRPr="0019186B" w:rsidRDefault="0019186B" w:rsidP="00C9320F">
      <w:pPr>
        <w:pStyle w:val="NoSpacing"/>
        <w:rPr>
          <w:sz w:val="20"/>
          <w:szCs w:val="20"/>
        </w:rPr>
      </w:pPr>
    </w:p>
    <w:p w14:paraId="2501FF75" w14:textId="377FD568" w:rsidR="00C9320F" w:rsidRPr="0019186B" w:rsidRDefault="0070156C" w:rsidP="00C9320F">
      <w:pPr>
        <w:pStyle w:val="NoSpacing"/>
        <w:jc w:val="center"/>
        <w:rPr>
          <w:bCs/>
          <w:sz w:val="20"/>
          <w:szCs w:val="20"/>
        </w:rPr>
      </w:pPr>
      <w:r w:rsidRPr="0019186B">
        <w:rPr>
          <w:b/>
          <w:bCs/>
          <w:sz w:val="20"/>
          <w:szCs w:val="20"/>
        </w:rPr>
        <w:t>EMERGENCY CALL-OUT POLICY</w:t>
      </w:r>
      <w:r w:rsidRPr="0019186B">
        <w:rPr>
          <w:b/>
          <w:strike/>
          <w:sz w:val="20"/>
          <w:szCs w:val="20"/>
        </w:rPr>
        <w:br/>
      </w:r>
      <w:r w:rsidRPr="0019186B">
        <w:rPr>
          <w:bCs/>
          <w:sz w:val="20"/>
          <w:szCs w:val="20"/>
        </w:rPr>
        <w:t xml:space="preserve">Revised </w:t>
      </w:r>
      <w:r w:rsidR="00AD26E4">
        <w:rPr>
          <w:bCs/>
          <w:sz w:val="20"/>
          <w:szCs w:val="20"/>
        </w:rPr>
        <w:t>January 1, 20</w:t>
      </w:r>
      <w:r w:rsidRPr="0019186B">
        <w:rPr>
          <w:bCs/>
          <w:sz w:val="20"/>
          <w:szCs w:val="20"/>
        </w:rPr>
        <w:t>12</w:t>
      </w:r>
      <w:r w:rsidRPr="0019186B">
        <w:rPr>
          <w:bCs/>
          <w:sz w:val="20"/>
          <w:szCs w:val="20"/>
        </w:rPr>
        <w:br/>
      </w:r>
    </w:p>
    <w:p w14:paraId="58B1F096" w14:textId="77777777" w:rsidR="0070156C" w:rsidRPr="0019186B" w:rsidRDefault="0070156C" w:rsidP="00C9320F">
      <w:pPr>
        <w:pStyle w:val="NoSpacing"/>
        <w:rPr>
          <w:sz w:val="20"/>
          <w:szCs w:val="20"/>
        </w:rPr>
      </w:pPr>
      <w:r w:rsidRPr="0019186B">
        <w:rPr>
          <w:sz w:val="20"/>
          <w:szCs w:val="20"/>
        </w:rPr>
        <w:t xml:space="preserve">After-hours emergency calls to Cape personnel may result in the employee’s call-out time being charged to the account of the property owner responsible for the need </w:t>
      </w:r>
      <w:proofErr w:type="gramStart"/>
      <w:r w:rsidRPr="0019186B">
        <w:rPr>
          <w:sz w:val="20"/>
          <w:szCs w:val="20"/>
        </w:rPr>
        <w:t>of</w:t>
      </w:r>
      <w:proofErr w:type="gramEnd"/>
      <w:r w:rsidRPr="0019186B">
        <w:rPr>
          <w:sz w:val="20"/>
          <w:szCs w:val="20"/>
        </w:rPr>
        <w:t xml:space="preserve"> service.  While </w:t>
      </w:r>
      <w:proofErr w:type="gramStart"/>
      <w:r w:rsidRPr="0019186B">
        <w:rPr>
          <w:sz w:val="20"/>
          <w:szCs w:val="20"/>
        </w:rPr>
        <w:t>the CCPOA</w:t>
      </w:r>
      <w:proofErr w:type="gramEnd"/>
      <w:r w:rsidRPr="0019186B">
        <w:rPr>
          <w:sz w:val="20"/>
          <w:szCs w:val="20"/>
        </w:rPr>
        <w:t xml:space="preserve"> is most interested in helping our members in distress, CCPOA personnel are paid a premium for after-hours calls.</w:t>
      </w:r>
      <w:r w:rsidRPr="0019186B">
        <w:rPr>
          <w:sz w:val="20"/>
          <w:szCs w:val="20"/>
        </w:rPr>
        <w:br/>
      </w:r>
      <w:r w:rsidRPr="0019186B">
        <w:rPr>
          <w:sz w:val="20"/>
          <w:szCs w:val="20"/>
        </w:rPr>
        <w:br/>
        <w:t>Emergency calls to address CCPOA equipment malfunction or problems will not incur charges.</w:t>
      </w:r>
    </w:p>
    <w:p w14:paraId="3D679677" w14:textId="37A65227" w:rsidR="0070156C" w:rsidRDefault="0070156C" w:rsidP="00C9320F">
      <w:pPr>
        <w:pStyle w:val="NoSpacing"/>
        <w:rPr>
          <w:sz w:val="20"/>
          <w:szCs w:val="20"/>
        </w:rPr>
      </w:pPr>
    </w:p>
    <w:p w14:paraId="02AA6EAC" w14:textId="77777777" w:rsidR="0019186B" w:rsidRPr="0019186B" w:rsidRDefault="0019186B" w:rsidP="00C9320F">
      <w:pPr>
        <w:pStyle w:val="NoSpacing"/>
        <w:rPr>
          <w:sz w:val="20"/>
          <w:szCs w:val="20"/>
        </w:rPr>
      </w:pPr>
    </w:p>
    <w:p w14:paraId="4E6A3F8E" w14:textId="77777777" w:rsidR="004636BC" w:rsidRPr="004636BC" w:rsidRDefault="004636BC" w:rsidP="004636BC">
      <w:pPr>
        <w:jc w:val="center"/>
        <w:rPr>
          <w:rFonts w:ascii="Verdana" w:hAnsi="Verdana" w:cs="Arial"/>
          <w:b/>
          <w:bCs/>
          <w:color w:val="000000" w:themeColor="text1"/>
          <w:sz w:val="20"/>
          <w:szCs w:val="20"/>
        </w:rPr>
      </w:pPr>
      <w:r w:rsidRPr="004636BC">
        <w:rPr>
          <w:rFonts w:ascii="Verdana" w:hAnsi="Verdana" w:cs="Arial"/>
          <w:b/>
          <w:bCs/>
          <w:color w:val="000000" w:themeColor="text1"/>
          <w:sz w:val="20"/>
          <w:szCs w:val="20"/>
        </w:rPr>
        <w:t>SCHEDULE OF FEES AND CHARGES</w:t>
      </w:r>
    </w:p>
    <w:p w14:paraId="5D14FAC2" w14:textId="49F9C6C3" w:rsidR="004636BC" w:rsidRPr="004636BC" w:rsidRDefault="005829F4" w:rsidP="004636BC">
      <w:pPr>
        <w:jc w:val="center"/>
        <w:rPr>
          <w:rFonts w:ascii="Verdana" w:hAnsi="Verdana" w:cs="Arial"/>
          <w:bCs/>
          <w:color w:val="000000" w:themeColor="text1"/>
          <w:sz w:val="20"/>
          <w:szCs w:val="20"/>
        </w:rPr>
      </w:pPr>
      <w:r>
        <w:rPr>
          <w:rFonts w:ascii="Verdana" w:hAnsi="Verdana" w:cs="Arial"/>
          <w:bCs/>
          <w:color w:val="000000" w:themeColor="text1"/>
          <w:sz w:val="20"/>
          <w:szCs w:val="20"/>
        </w:rPr>
        <w:t xml:space="preserve">Revised </w:t>
      </w:r>
      <w:r w:rsidR="009C3F46">
        <w:rPr>
          <w:rFonts w:ascii="Verdana" w:hAnsi="Verdana" w:cs="Arial"/>
          <w:bCs/>
          <w:color w:val="000000" w:themeColor="text1"/>
          <w:sz w:val="20"/>
          <w:szCs w:val="20"/>
        </w:rPr>
        <w:t>November 13,</w:t>
      </w:r>
      <w:r w:rsidR="00EF0AF1">
        <w:rPr>
          <w:rFonts w:ascii="Verdana" w:hAnsi="Verdana" w:cs="Arial"/>
          <w:bCs/>
          <w:color w:val="000000" w:themeColor="text1"/>
          <w:sz w:val="20"/>
          <w:szCs w:val="20"/>
        </w:rPr>
        <w:t xml:space="preserve"> 202</w:t>
      </w:r>
      <w:r w:rsidR="00AD26E4">
        <w:rPr>
          <w:rFonts w:ascii="Verdana" w:hAnsi="Verdana" w:cs="Arial"/>
          <w:bCs/>
          <w:color w:val="000000" w:themeColor="text1"/>
          <w:sz w:val="20"/>
          <w:szCs w:val="20"/>
        </w:rPr>
        <w:t>5</w:t>
      </w:r>
    </w:p>
    <w:p w14:paraId="08E4CBF5" w14:textId="77777777" w:rsidR="004636BC" w:rsidRPr="004636BC" w:rsidRDefault="004636BC" w:rsidP="004636BC">
      <w:pPr>
        <w:jc w:val="center"/>
        <w:rPr>
          <w:rFonts w:ascii="Verdana" w:hAnsi="Verdana" w:cs="Arial"/>
          <w:color w:val="000000" w:themeColor="text1"/>
          <w:sz w:val="20"/>
          <w:szCs w:val="20"/>
        </w:rPr>
      </w:pPr>
    </w:p>
    <w:p w14:paraId="2B6E0F93" w14:textId="48E6DA59" w:rsid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Property owners’ annual assessment fees are due by March 15</w:t>
      </w:r>
      <w:r w:rsidRPr="004636BC">
        <w:rPr>
          <w:rFonts w:ascii="Verdana" w:hAnsi="Verdana" w:cs="Arial"/>
          <w:color w:val="000000" w:themeColor="text1"/>
          <w:sz w:val="20"/>
          <w:szCs w:val="20"/>
          <w:vertAlign w:val="superscript"/>
        </w:rPr>
        <w:t>th</w:t>
      </w:r>
      <w:r w:rsidRPr="004636BC">
        <w:rPr>
          <w:rFonts w:ascii="Verdana" w:hAnsi="Verdana" w:cs="Arial"/>
          <w:color w:val="000000" w:themeColor="text1"/>
          <w:sz w:val="20"/>
          <w:szCs w:val="20"/>
        </w:rPr>
        <w:t xml:space="preserve"> of each year.  Permit fees are due at the time the application is submitted.  All other fees and charges are due within 30 days of the date they are assessed.  Accounts will be considered delinquent if not paid in full within that 30-day period.  </w:t>
      </w:r>
      <w:r w:rsidR="00ED4BDA">
        <w:rPr>
          <w:rFonts w:ascii="Verdana" w:hAnsi="Verdana" w:cs="Arial"/>
          <w:color w:val="000000" w:themeColor="text1"/>
          <w:sz w:val="20"/>
          <w:szCs w:val="20"/>
        </w:rPr>
        <w:t>A late fee will be added to delinquent accounts each mont</w:t>
      </w:r>
      <w:r w:rsidR="00F40EF5">
        <w:rPr>
          <w:rFonts w:ascii="Verdana" w:hAnsi="Verdana" w:cs="Arial"/>
          <w:color w:val="000000" w:themeColor="text1"/>
          <w:sz w:val="20"/>
          <w:szCs w:val="20"/>
        </w:rPr>
        <w:t>h. A one percent (1</w:t>
      </w:r>
      <w:r w:rsidR="00712860">
        <w:rPr>
          <w:rFonts w:ascii="Verdana" w:hAnsi="Verdana" w:cs="Arial"/>
          <w:color w:val="000000" w:themeColor="text1"/>
          <w:sz w:val="20"/>
          <w:szCs w:val="20"/>
        </w:rPr>
        <w:t>.5</w:t>
      </w:r>
      <w:r w:rsidR="00F40EF5">
        <w:rPr>
          <w:rFonts w:ascii="Verdana" w:hAnsi="Verdana" w:cs="Arial"/>
          <w:color w:val="000000" w:themeColor="text1"/>
          <w:sz w:val="20"/>
          <w:szCs w:val="20"/>
        </w:rPr>
        <w:t>%)</w:t>
      </w:r>
      <w:r w:rsidRPr="004636BC">
        <w:rPr>
          <w:rFonts w:ascii="Verdana" w:hAnsi="Verdana" w:cs="Arial"/>
          <w:color w:val="000000" w:themeColor="text1"/>
          <w:sz w:val="20"/>
          <w:szCs w:val="20"/>
        </w:rPr>
        <w:t xml:space="preserve"> finance charge will be added to delinquent accounts each month.  Delinquent accounts may be assigned to </w:t>
      </w:r>
      <w:proofErr w:type="gramStart"/>
      <w:r w:rsidRPr="004636BC">
        <w:rPr>
          <w:rFonts w:ascii="Verdana" w:hAnsi="Verdana" w:cs="Arial"/>
          <w:color w:val="000000" w:themeColor="text1"/>
          <w:sz w:val="20"/>
          <w:szCs w:val="20"/>
        </w:rPr>
        <w:t>the Cape’s</w:t>
      </w:r>
      <w:proofErr w:type="gramEnd"/>
      <w:r w:rsidRPr="004636BC">
        <w:rPr>
          <w:rFonts w:ascii="Verdana" w:hAnsi="Verdana" w:cs="Arial"/>
          <w:color w:val="000000" w:themeColor="text1"/>
          <w:sz w:val="20"/>
          <w:szCs w:val="20"/>
        </w:rPr>
        <w:t xml:space="preserve"> attorney or collection agency.  </w:t>
      </w:r>
    </w:p>
    <w:p w14:paraId="1F2E7EB7" w14:textId="77777777" w:rsidR="00B261C8" w:rsidRDefault="00B261C8" w:rsidP="004636BC">
      <w:pPr>
        <w:rPr>
          <w:rFonts w:ascii="Verdana" w:hAnsi="Verdana" w:cs="Arial"/>
          <w:color w:val="000000" w:themeColor="text1"/>
          <w:sz w:val="20"/>
          <w:szCs w:val="20"/>
        </w:rPr>
      </w:pPr>
    </w:p>
    <w:p w14:paraId="3428FF5C" w14:textId="77777777" w:rsidR="00791A8B" w:rsidRDefault="00791A8B" w:rsidP="004636BC">
      <w:pPr>
        <w:rPr>
          <w:rFonts w:ascii="Verdana" w:hAnsi="Verdana" w:cs="Arial"/>
          <w:color w:val="000000" w:themeColor="text1"/>
          <w:sz w:val="20"/>
          <w:szCs w:val="20"/>
        </w:rPr>
      </w:pPr>
    </w:p>
    <w:p w14:paraId="6F9B7906" w14:textId="77777777" w:rsidR="00791A8B" w:rsidRDefault="00791A8B" w:rsidP="004636BC">
      <w:pPr>
        <w:rPr>
          <w:rFonts w:ascii="Verdana" w:hAnsi="Verdana" w:cs="Arial"/>
          <w:color w:val="000000" w:themeColor="text1"/>
          <w:sz w:val="20"/>
          <w:szCs w:val="20"/>
        </w:rPr>
      </w:pPr>
    </w:p>
    <w:p w14:paraId="3E608876" w14:textId="77777777" w:rsidR="00646E0C" w:rsidRDefault="00646E0C" w:rsidP="004636BC">
      <w:pPr>
        <w:jc w:val="center"/>
        <w:rPr>
          <w:rFonts w:ascii="Verdana" w:hAnsi="Verdana" w:cs="Arial"/>
          <w:b/>
          <w:color w:val="000000" w:themeColor="text1"/>
          <w:sz w:val="20"/>
          <w:szCs w:val="20"/>
          <w:u w:val="single"/>
        </w:rPr>
      </w:pPr>
    </w:p>
    <w:p w14:paraId="38584016" w14:textId="21AE7F90" w:rsidR="004636BC" w:rsidRPr="004636BC" w:rsidRDefault="004636BC" w:rsidP="004636BC">
      <w:pPr>
        <w:jc w:val="center"/>
        <w:rPr>
          <w:rFonts w:ascii="Verdana" w:hAnsi="Verdana" w:cs="Arial"/>
          <w:b/>
          <w:color w:val="000000" w:themeColor="text1"/>
          <w:sz w:val="20"/>
          <w:szCs w:val="20"/>
          <w:u w:val="single"/>
        </w:rPr>
      </w:pPr>
      <w:r w:rsidRPr="004636BC">
        <w:rPr>
          <w:rFonts w:ascii="Verdana" w:hAnsi="Verdana" w:cs="Arial"/>
          <w:b/>
          <w:color w:val="000000" w:themeColor="text1"/>
          <w:sz w:val="20"/>
          <w:szCs w:val="20"/>
          <w:u w:val="single"/>
        </w:rPr>
        <w:t>Schedule of Fees</w:t>
      </w:r>
      <w:r w:rsidRPr="004636BC">
        <w:rPr>
          <w:rFonts w:ascii="Verdana" w:hAnsi="Verdana" w:cs="Arial"/>
          <w:b/>
          <w:color w:val="000000" w:themeColor="text1"/>
          <w:sz w:val="20"/>
          <w:szCs w:val="20"/>
          <w:u w:val="single"/>
        </w:rPr>
        <w:br/>
      </w:r>
    </w:p>
    <w:p w14:paraId="2C9F62FC"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After-hours Employee Call-out</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strike/>
          <w:color w:val="000000" w:themeColor="text1"/>
          <w:sz w:val="20"/>
          <w:szCs w:val="20"/>
        </w:rPr>
        <w:t>$</w:t>
      </w:r>
      <w:r w:rsidRPr="004636BC">
        <w:rPr>
          <w:rFonts w:ascii="Verdana" w:hAnsi="Verdana" w:cs="Arial"/>
          <w:color w:val="000000" w:themeColor="text1"/>
          <w:sz w:val="20"/>
          <w:szCs w:val="20"/>
        </w:rPr>
        <w:t xml:space="preserve">  50</w:t>
      </w:r>
      <w:proofErr w:type="gramEnd"/>
    </w:p>
    <w:p w14:paraId="79A532F6"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Annual Maintenance Fee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 xml:space="preserve">$200 per </w:t>
      </w:r>
      <w:proofErr w:type="gramStart"/>
      <w:r w:rsidRPr="004636BC">
        <w:rPr>
          <w:rFonts w:ascii="Verdana" w:hAnsi="Verdana" w:cs="Arial"/>
          <w:color w:val="000000" w:themeColor="text1"/>
          <w:sz w:val="20"/>
          <w:szCs w:val="20"/>
        </w:rPr>
        <w:t>lot</w:t>
      </w:r>
      <w:proofErr w:type="gramEnd"/>
      <w:r w:rsidRPr="004636BC">
        <w:rPr>
          <w:rFonts w:ascii="Verdana" w:hAnsi="Verdana" w:cs="Arial"/>
          <w:color w:val="000000" w:themeColor="text1"/>
          <w:sz w:val="20"/>
          <w:szCs w:val="20"/>
        </w:rPr>
        <w:t xml:space="preserve"> </w:t>
      </w:r>
    </w:p>
    <w:p w14:paraId="51A10A44"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 xml:space="preserve">Building Permit </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   0 to $1,000 depending on construction</w:t>
      </w:r>
    </w:p>
    <w:p w14:paraId="2A13B922"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Certified Document Fee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40</w:t>
      </w:r>
      <w:proofErr w:type="gramEnd"/>
    </w:p>
    <w:p w14:paraId="51B20C71" w14:textId="55C800F8" w:rsidR="004636BC" w:rsidRPr="005E4025" w:rsidRDefault="004636BC" w:rsidP="004636BC">
      <w:pPr>
        <w:jc w:val="both"/>
        <w:rPr>
          <w:rFonts w:ascii="Verdana" w:hAnsi="Verdana" w:cs="Arial"/>
          <w:color w:val="000000" w:themeColor="text1"/>
          <w:sz w:val="18"/>
          <w:szCs w:val="18"/>
        </w:rPr>
      </w:pPr>
      <w:r w:rsidRPr="004636BC">
        <w:rPr>
          <w:rFonts w:ascii="Verdana" w:hAnsi="Verdana" w:cs="Arial"/>
          <w:color w:val="000000" w:themeColor="text1"/>
          <w:sz w:val="20"/>
          <w:szCs w:val="20"/>
        </w:rPr>
        <w:t>Community Center Rental</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00C335BF">
        <w:rPr>
          <w:rFonts w:ascii="Verdana" w:hAnsi="Verdana" w:cs="Arial"/>
          <w:color w:val="000000" w:themeColor="text1"/>
          <w:sz w:val="20"/>
          <w:szCs w:val="20"/>
        </w:rPr>
        <w:t>$</w:t>
      </w:r>
      <w:r w:rsidR="00CE7B1B">
        <w:rPr>
          <w:rFonts w:ascii="Verdana" w:hAnsi="Verdana" w:cs="Arial"/>
          <w:color w:val="000000" w:themeColor="text1"/>
          <w:sz w:val="20"/>
          <w:szCs w:val="20"/>
        </w:rPr>
        <w:t xml:space="preserve">250 </w:t>
      </w:r>
      <w:proofErr w:type="gramStart"/>
      <w:r w:rsidR="007B03BE">
        <w:rPr>
          <w:rFonts w:ascii="Verdana" w:hAnsi="Verdana" w:cs="Arial"/>
          <w:color w:val="000000" w:themeColor="text1"/>
          <w:sz w:val="20"/>
          <w:szCs w:val="20"/>
        </w:rPr>
        <w:t>rental</w:t>
      </w:r>
      <w:proofErr w:type="gramEnd"/>
      <w:r w:rsidR="007B03BE">
        <w:rPr>
          <w:rFonts w:ascii="Verdana" w:hAnsi="Verdana" w:cs="Arial"/>
          <w:color w:val="000000" w:themeColor="text1"/>
          <w:sz w:val="20"/>
          <w:szCs w:val="20"/>
        </w:rPr>
        <w:t xml:space="preserve"> per day, $500</w:t>
      </w:r>
      <w:r w:rsidRPr="005E4025">
        <w:rPr>
          <w:rFonts w:ascii="Verdana" w:hAnsi="Verdana" w:cs="Arial"/>
          <w:color w:val="000000" w:themeColor="text1"/>
          <w:sz w:val="18"/>
          <w:szCs w:val="18"/>
        </w:rPr>
        <w:t xml:space="preserve"> </w:t>
      </w:r>
      <w:r w:rsidR="00AB2E50">
        <w:rPr>
          <w:rFonts w:ascii="Verdana" w:hAnsi="Verdana" w:cs="Arial"/>
          <w:color w:val="000000" w:themeColor="text1"/>
          <w:sz w:val="18"/>
          <w:szCs w:val="18"/>
        </w:rPr>
        <w:t xml:space="preserve">refundable </w:t>
      </w:r>
      <w:r w:rsidRPr="005E4025">
        <w:rPr>
          <w:rFonts w:ascii="Verdana" w:hAnsi="Verdana" w:cs="Arial"/>
          <w:color w:val="000000" w:themeColor="text1"/>
          <w:sz w:val="18"/>
          <w:szCs w:val="18"/>
        </w:rPr>
        <w:t>deposit</w:t>
      </w:r>
      <w:r w:rsidR="004F4990" w:rsidRPr="005E4025">
        <w:rPr>
          <w:rFonts w:ascii="Verdana" w:hAnsi="Verdana" w:cs="Arial"/>
          <w:color w:val="000000" w:themeColor="text1"/>
          <w:sz w:val="18"/>
          <w:szCs w:val="18"/>
        </w:rPr>
        <w:t xml:space="preserve"> </w:t>
      </w:r>
    </w:p>
    <w:p w14:paraId="0B972F22" w14:textId="62FE6BD4" w:rsidR="00AC5342"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Copy Service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w:t>
      </w:r>
      <w:r w:rsidR="00B46DCB">
        <w:rPr>
          <w:rFonts w:ascii="Verdana" w:hAnsi="Verdana" w:cs="Arial"/>
          <w:color w:val="000000" w:themeColor="text1"/>
          <w:sz w:val="20"/>
          <w:szCs w:val="20"/>
        </w:rPr>
        <w:t>0.</w:t>
      </w:r>
      <w:r w:rsidR="00C335BF">
        <w:rPr>
          <w:rFonts w:ascii="Verdana" w:hAnsi="Verdana" w:cs="Arial"/>
          <w:color w:val="000000" w:themeColor="text1"/>
          <w:sz w:val="20"/>
          <w:szCs w:val="20"/>
        </w:rPr>
        <w:t>1</w:t>
      </w:r>
      <w:r w:rsidRPr="004636BC">
        <w:rPr>
          <w:rFonts w:ascii="Verdana" w:hAnsi="Verdana" w:cs="Arial"/>
          <w:color w:val="000000" w:themeColor="text1"/>
          <w:sz w:val="20"/>
          <w:szCs w:val="20"/>
        </w:rPr>
        <w:t>0 per page</w:t>
      </w:r>
      <w:r w:rsidR="005727AC">
        <w:rPr>
          <w:rFonts w:ascii="Verdana" w:hAnsi="Verdana" w:cs="Arial"/>
          <w:color w:val="000000" w:themeColor="text1"/>
          <w:sz w:val="20"/>
          <w:szCs w:val="20"/>
        </w:rPr>
        <w:t>, oversize $.50 per page</w:t>
      </w:r>
    </w:p>
    <w:p w14:paraId="6C01D461" w14:textId="1141278E"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Extended RV Permit, 60-day</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10</w:t>
      </w:r>
      <w:proofErr w:type="gramEnd"/>
    </w:p>
    <w:p w14:paraId="58DEAE0B" w14:textId="34D69C64"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Finance Charge on accounts 30 days past due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1</w:t>
      </w:r>
      <w:r w:rsidR="00D94B2D">
        <w:rPr>
          <w:rFonts w:ascii="Verdana" w:hAnsi="Verdana" w:cs="Arial"/>
          <w:color w:val="000000" w:themeColor="text1"/>
          <w:sz w:val="20"/>
          <w:szCs w:val="20"/>
        </w:rPr>
        <w:t>8</w:t>
      </w:r>
      <w:r w:rsidRPr="004636BC">
        <w:rPr>
          <w:rFonts w:ascii="Verdana" w:hAnsi="Verdana" w:cs="Arial"/>
          <w:color w:val="000000" w:themeColor="text1"/>
          <w:sz w:val="20"/>
          <w:szCs w:val="20"/>
        </w:rPr>
        <w:t xml:space="preserve">% per </w:t>
      </w:r>
      <w:r w:rsidR="00005BEF">
        <w:rPr>
          <w:rFonts w:ascii="Verdana" w:hAnsi="Verdana" w:cs="Arial"/>
          <w:color w:val="000000" w:themeColor="text1"/>
          <w:sz w:val="20"/>
          <w:szCs w:val="20"/>
        </w:rPr>
        <w:t>annum</w:t>
      </w:r>
    </w:p>
    <w:p w14:paraId="71C7CBA3" w14:textId="6A657C05"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 xml:space="preserve">Gate Access, Reactivation </w:t>
      </w:r>
      <w:r w:rsidR="00810C6D">
        <w:rPr>
          <w:rFonts w:ascii="Verdana" w:hAnsi="Verdana" w:cs="Arial"/>
          <w:color w:val="000000" w:themeColor="text1"/>
          <w:sz w:val="20"/>
          <w:szCs w:val="20"/>
        </w:rPr>
        <w:tab/>
      </w:r>
      <w:r w:rsidR="00810C6D">
        <w:rPr>
          <w:rFonts w:ascii="Verdana" w:hAnsi="Verdana" w:cs="Arial"/>
          <w:color w:val="000000" w:themeColor="text1"/>
          <w:sz w:val="20"/>
          <w:szCs w:val="20"/>
        </w:rPr>
        <w:tab/>
      </w:r>
      <w:r w:rsidR="00810C6D">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15</w:t>
      </w:r>
      <w:proofErr w:type="gramEnd"/>
    </w:p>
    <w:p w14:paraId="18DC1EC8" w14:textId="29594D26"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Gate Card, new or additional</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25</w:t>
      </w:r>
      <w:proofErr w:type="gramEnd"/>
    </w:p>
    <w:p w14:paraId="4F95AE28"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Gate Card, replacement</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15</w:t>
      </w:r>
      <w:proofErr w:type="gramEnd"/>
    </w:p>
    <w:p w14:paraId="3C4703A8"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Gate Electronic Transmitter</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60</w:t>
      </w:r>
      <w:proofErr w:type="gramEnd"/>
      <w:r w:rsidRPr="004636BC">
        <w:rPr>
          <w:rFonts w:ascii="Verdana" w:hAnsi="Verdana" w:cs="Arial"/>
          <w:color w:val="000000" w:themeColor="text1"/>
          <w:sz w:val="20"/>
          <w:szCs w:val="20"/>
        </w:rPr>
        <w:t xml:space="preserve"> + tax</w:t>
      </w:r>
    </w:p>
    <w:p w14:paraId="0B6416AE" w14:textId="77777777" w:rsid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Gate Transmitter Replacement Battery</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    8 + tax</w:t>
      </w:r>
    </w:p>
    <w:p w14:paraId="6F5BA8AE" w14:textId="1F5BB6EA" w:rsidR="00061CF6" w:rsidRPr="004636BC" w:rsidRDefault="00061CF6" w:rsidP="004636BC">
      <w:pPr>
        <w:rPr>
          <w:rFonts w:ascii="Verdana" w:hAnsi="Verdana" w:cs="Arial"/>
          <w:color w:val="000000" w:themeColor="text1"/>
          <w:sz w:val="20"/>
          <w:szCs w:val="20"/>
        </w:rPr>
      </w:pPr>
      <w:r>
        <w:rPr>
          <w:rFonts w:ascii="Verdana" w:hAnsi="Verdana" w:cs="Arial"/>
          <w:color w:val="000000" w:themeColor="text1"/>
          <w:sz w:val="20"/>
          <w:szCs w:val="20"/>
        </w:rPr>
        <w:t xml:space="preserve">Late Fee on accounts 30 days </w:t>
      </w:r>
      <w:proofErr w:type="gramStart"/>
      <w:r>
        <w:rPr>
          <w:rFonts w:ascii="Verdana" w:hAnsi="Verdana" w:cs="Arial"/>
          <w:color w:val="000000" w:themeColor="text1"/>
          <w:sz w:val="20"/>
          <w:szCs w:val="20"/>
        </w:rPr>
        <w:t>past</w:t>
      </w:r>
      <w:proofErr w:type="gramEnd"/>
      <w:r>
        <w:rPr>
          <w:rFonts w:ascii="Verdana" w:hAnsi="Verdana" w:cs="Arial"/>
          <w:color w:val="000000" w:themeColor="text1"/>
          <w:sz w:val="20"/>
          <w:szCs w:val="20"/>
        </w:rPr>
        <w:t xml:space="preserve"> due</w:t>
      </w:r>
      <w:r>
        <w:rPr>
          <w:rFonts w:ascii="Verdana" w:hAnsi="Verdana" w:cs="Arial"/>
          <w:color w:val="000000" w:themeColor="text1"/>
          <w:sz w:val="20"/>
          <w:szCs w:val="20"/>
        </w:rPr>
        <w:tab/>
      </w:r>
      <w:r>
        <w:rPr>
          <w:rFonts w:ascii="Verdana" w:hAnsi="Verdana" w:cs="Arial"/>
          <w:color w:val="000000" w:themeColor="text1"/>
          <w:sz w:val="20"/>
          <w:szCs w:val="20"/>
        </w:rPr>
        <w:tab/>
      </w:r>
      <w:r>
        <w:rPr>
          <w:rFonts w:ascii="Verdana" w:hAnsi="Verdana" w:cs="Arial"/>
          <w:color w:val="000000" w:themeColor="text1"/>
          <w:sz w:val="20"/>
          <w:szCs w:val="20"/>
        </w:rPr>
        <w:tab/>
      </w:r>
      <w:proofErr w:type="gramStart"/>
      <w:r>
        <w:rPr>
          <w:rFonts w:ascii="Verdana" w:hAnsi="Verdana" w:cs="Arial"/>
          <w:color w:val="000000" w:themeColor="text1"/>
          <w:sz w:val="20"/>
          <w:szCs w:val="20"/>
        </w:rPr>
        <w:t>$</w:t>
      </w:r>
      <w:r w:rsidR="002A2764">
        <w:rPr>
          <w:rFonts w:ascii="Verdana" w:hAnsi="Verdana" w:cs="Arial"/>
          <w:color w:val="000000" w:themeColor="text1"/>
          <w:sz w:val="20"/>
          <w:szCs w:val="20"/>
        </w:rPr>
        <w:t xml:space="preserve">  20</w:t>
      </w:r>
      <w:proofErr w:type="gramEnd"/>
    </w:p>
    <w:p w14:paraId="7B76EE75" w14:textId="00248EE1"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Library Meeting Room Rental</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w:t>
      </w:r>
      <w:r w:rsidR="00B46DCB">
        <w:rPr>
          <w:rFonts w:ascii="Verdana" w:hAnsi="Verdana" w:cs="Arial"/>
          <w:color w:val="000000" w:themeColor="text1"/>
          <w:sz w:val="20"/>
          <w:szCs w:val="20"/>
        </w:rPr>
        <w:t xml:space="preserve">  </w:t>
      </w:r>
      <w:r w:rsidR="00344497">
        <w:rPr>
          <w:rFonts w:ascii="Verdana" w:hAnsi="Verdana" w:cs="Arial"/>
          <w:color w:val="000000" w:themeColor="text1"/>
          <w:sz w:val="20"/>
          <w:szCs w:val="20"/>
        </w:rPr>
        <w:t>50</w:t>
      </w:r>
      <w:proofErr w:type="gramEnd"/>
      <w:r w:rsidR="00344497">
        <w:rPr>
          <w:rFonts w:ascii="Verdana" w:hAnsi="Verdana" w:cs="Arial"/>
          <w:color w:val="000000" w:themeColor="text1"/>
          <w:sz w:val="20"/>
          <w:szCs w:val="20"/>
        </w:rPr>
        <w:t xml:space="preserve"> </w:t>
      </w:r>
      <w:r w:rsidRPr="004636BC">
        <w:rPr>
          <w:rFonts w:ascii="Verdana" w:hAnsi="Verdana" w:cs="Arial"/>
          <w:color w:val="000000" w:themeColor="text1"/>
          <w:sz w:val="20"/>
          <w:szCs w:val="20"/>
        </w:rPr>
        <w:t xml:space="preserve">refundable </w:t>
      </w:r>
      <w:proofErr w:type="gramStart"/>
      <w:r w:rsidRPr="004636BC">
        <w:rPr>
          <w:rFonts w:ascii="Verdana" w:hAnsi="Verdana" w:cs="Arial"/>
          <w:color w:val="000000" w:themeColor="text1"/>
          <w:sz w:val="20"/>
          <w:szCs w:val="20"/>
        </w:rPr>
        <w:t>deposit</w:t>
      </w:r>
      <w:proofErr w:type="gramEnd"/>
    </w:p>
    <w:p w14:paraId="1CA6F57E" w14:textId="408F3043"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Lien Fee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Amount of Attorney’s fee</w:t>
      </w:r>
    </w:p>
    <w:p w14:paraId="4C24A755" w14:textId="4EEDD495"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Lot Clean-up (brush/weed clearing)</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00D94B7F" w:rsidRPr="00D94B7F">
        <w:rPr>
          <w:rFonts w:ascii="Verdana" w:hAnsi="Verdana" w:cs="Arial"/>
          <w:color w:val="000000" w:themeColor="text1"/>
          <w:sz w:val="20"/>
          <w:szCs w:val="20"/>
        </w:rPr>
        <w:t>$120 + tax</w:t>
      </w:r>
      <w:r w:rsidR="00166CCB" w:rsidRPr="00166CCB">
        <w:rPr>
          <w:rFonts w:ascii="Verdana" w:hAnsi="Verdana" w:cs="Arial"/>
          <w:sz w:val="20"/>
          <w:szCs w:val="20"/>
        </w:rPr>
        <w:t xml:space="preserve"> </w:t>
      </w:r>
      <w:r w:rsidRPr="004636BC">
        <w:rPr>
          <w:rFonts w:ascii="Verdana" w:hAnsi="Verdana" w:cs="Arial"/>
          <w:color w:val="000000" w:themeColor="text1"/>
          <w:sz w:val="20"/>
          <w:szCs w:val="20"/>
        </w:rPr>
        <w:t>minimum</w:t>
      </w:r>
      <w:r w:rsidR="004C6555">
        <w:rPr>
          <w:rFonts w:ascii="Verdana" w:hAnsi="Verdana" w:cs="Arial"/>
          <w:color w:val="000000" w:themeColor="text1"/>
          <w:sz w:val="20"/>
          <w:szCs w:val="20"/>
        </w:rPr>
        <w:t xml:space="preserve"> </w:t>
      </w:r>
    </w:p>
    <w:p w14:paraId="35344970" w14:textId="00833909"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Map of Cape Carancahua, 24”x36”</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 xml:space="preserve">$    8 + </w:t>
      </w:r>
      <w:r w:rsidR="00166CCB">
        <w:rPr>
          <w:rFonts w:ascii="Verdana" w:hAnsi="Verdana" w:cs="Arial"/>
          <w:color w:val="000000" w:themeColor="text1"/>
          <w:sz w:val="20"/>
          <w:szCs w:val="20"/>
        </w:rPr>
        <w:t>tax</w:t>
      </w:r>
    </w:p>
    <w:p w14:paraId="2EFD9915" w14:textId="15012F20" w:rsidR="004636BC" w:rsidRPr="00810C6D" w:rsidRDefault="004636BC" w:rsidP="004636BC">
      <w:pPr>
        <w:rPr>
          <w:rFonts w:ascii="Verdana" w:hAnsi="Verdana" w:cs="Arial"/>
          <w:sz w:val="20"/>
          <w:szCs w:val="20"/>
        </w:rPr>
      </w:pPr>
      <w:r w:rsidRPr="00810C6D">
        <w:rPr>
          <w:rFonts w:ascii="Verdana" w:hAnsi="Verdana" w:cs="Arial"/>
          <w:sz w:val="20"/>
          <w:szCs w:val="20"/>
        </w:rPr>
        <w:t>Mowing Charge, Vacant Lot, Annual, paid in advance</w:t>
      </w:r>
      <w:r w:rsidRPr="00810C6D">
        <w:rPr>
          <w:rFonts w:ascii="Verdana" w:hAnsi="Verdana" w:cs="Arial"/>
          <w:sz w:val="20"/>
          <w:szCs w:val="20"/>
        </w:rPr>
        <w:tab/>
      </w:r>
      <w:r w:rsidR="009F1CB9" w:rsidRPr="00E06F87">
        <w:rPr>
          <w:rFonts w:ascii="Verdana" w:hAnsi="Verdana" w:cs="Arial"/>
          <w:sz w:val="20"/>
          <w:szCs w:val="20"/>
        </w:rPr>
        <w:t>$</w:t>
      </w:r>
      <w:r w:rsidR="009C3F46" w:rsidRPr="00E06F87">
        <w:rPr>
          <w:rFonts w:ascii="Verdana" w:hAnsi="Verdana" w:cs="Arial"/>
          <w:sz w:val="20"/>
          <w:szCs w:val="20"/>
        </w:rPr>
        <w:t>5</w:t>
      </w:r>
      <w:r w:rsidR="009F1CB9" w:rsidRPr="00E06F87">
        <w:rPr>
          <w:rFonts w:ascii="Verdana" w:hAnsi="Verdana" w:cs="Arial"/>
          <w:sz w:val="20"/>
          <w:szCs w:val="20"/>
        </w:rPr>
        <w:t>25 + tax</w:t>
      </w:r>
      <w:r w:rsidR="004C6555" w:rsidRPr="00810C6D">
        <w:rPr>
          <w:rFonts w:ascii="Verdana" w:hAnsi="Verdana" w:cs="Arial"/>
          <w:sz w:val="20"/>
          <w:szCs w:val="20"/>
        </w:rPr>
        <w:t xml:space="preserve">  </w:t>
      </w:r>
    </w:p>
    <w:p w14:paraId="42EF49F5" w14:textId="1DB96F17" w:rsidR="00624F3C" w:rsidRPr="00810C6D" w:rsidRDefault="004636BC" w:rsidP="00624F3C">
      <w:pPr>
        <w:ind w:left="5040" w:hanging="5040"/>
        <w:rPr>
          <w:rFonts w:ascii="Verdana" w:hAnsi="Verdana" w:cs="Arial"/>
          <w:sz w:val="20"/>
          <w:szCs w:val="20"/>
        </w:rPr>
      </w:pPr>
      <w:r w:rsidRPr="00810C6D">
        <w:rPr>
          <w:rFonts w:ascii="Verdana" w:hAnsi="Verdana" w:cs="Arial"/>
          <w:sz w:val="20"/>
          <w:szCs w:val="20"/>
        </w:rPr>
        <w:t>Mowing Charge, residential</w:t>
      </w:r>
      <w:r w:rsidRPr="00810C6D">
        <w:rPr>
          <w:rFonts w:ascii="Verdana" w:hAnsi="Verdana" w:cs="Arial"/>
          <w:sz w:val="20"/>
          <w:szCs w:val="20"/>
        </w:rPr>
        <w:tab/>
      </w:r>
      <w:r w:rsidRPr="00810C6D">
        <w:rPr>
          <w:rFonts w:ascii="Verdana" w:hAnsi="Verdana" w:cs="Arial"/>
          <w:sz w:val="20"/>
          <w:szCs w:val="20"/>
        </w:rPr>
        <w:tab/>
      </w:r>
      <w:r w:rsidR="00E06F87" w:rsidRPr="00E06F87">
        <w:rPr>
          <w:rFonts w:ascii="Verdana" w:hAnsi="Verdana" w:cs="Arial"/>
          <w:sz w:val="20"/>
          <w:szCs w:val="20"/>
        </w:rPr>
        <w:t>$120</w:t>
      </w:r>
      <w:r w:rsidR="00E06F87">
        <w:rPr>
          <w:rFonts w:ascii="Verdana" w:hAnsi="Verdana" w:cs="Arial"/>
          <w:sz w:val="20"/>
          <w:szCs w:val="20"/>
        </w:rPr>
        <w:t xml:space="preserve"> </w:t>
      </w:r>
      <w:r w:rsidR="00E06F87" w:rsidRPr="00E06F87">
        <w:rPr>
          <w:rFonts w:ascii="Verdana" w:hAnsi="Verdana" w:cs="Arial"/>
          <w:sz w:val="20"/>
          <w:szCs w:val="20"/>
        </w:rPr>
        <w:t>+ tax</w:t>
      </w:r>
      <w:r w:rsidR="00E06F87" w:rsidRPr="00810C6D">
        <w:rPr>
          <w:rFonts w:ascii="Verdana" w:hAnsi="Verdana" w:cs="Arial"/>
          <w:sz w:val="20"/>
          <w:szCs w:val="20"/>
        </w:rPr>
        <w:t xml:space="preserve"> </w:t>
      </w:r>
      <w:r w:rsidRPr="00810C6D">
        <w:rPr>
          <w:rFonts w:ascii="Verdana" w:hAnsi="Verdana" w:cs="Arial"/>
          <w:sz w:val="20"/>
          <w:szCs w:val="20"/>
        </w:rPr>
        <w:t xml:space="preserve">or actual costs, first </w:t>
      </w:r>
      <w:proofErr w:type="gramStart"/>
      <w:r w:rsidRPr="00810C6D">
        <w:rPr>
          <w:rFonts w:ascii="Verdana" w:hAnsi="Verdana" w:cs="Arial"/>
          <w:sz w:val="20"/>
          <w:szCs w:val="20"/>
        </w:rPr>
        <w:t>lot;</w:t>
      </w:r>
      <w:proofErr w:type="gramEnd"/>
      <w:r w:rsidR="00E47978">
        <w:rPr>
          <w:rFonts w:ascii="Verdana" w:hAnsi="Verdana" w:cs="Arial"/>
          <w:sz w:val="20"/>
          <w:szCs w:val="20"/>
        </w:rPr>
        <w:t xml:space="preserve"> </w:t>
      </w:r>
    </w:p>
    <w:p w14:paraId="4CB441F9" w14:textId="39068B72" w:rsidR="00AD26E4" w:rsidRPr="0047597E" w:rsidRDefault="004636BC" w:rsidP="00624F3C">
      <w:pPr>
        <w:ind w:left="5760" w:firstLine="720"/>
        <w:rPr>
          <w:rFonts w:ascii="Verdana" w:hAnsi="Verdana" w:cs="Arial"/>
          <w:sz w:val="20"/>
          <w:szCs w:val="20"/>
        </w:rPr>
      </w:pPr>
      <w:r w:rsidRPr="0047597E">
        <w:rPr>
          <w:rFonts w:ascii="Verdana" w:hAnsi="Verdana" w:cs="Arial"/>
          <w:sz w:val="20"/>
          <w:szCs w:val="20"/>
        </w:rPr>
        <w:t xml:space="preserve"> $</w:t>
      </w:r>
      <w:r w:rsidR="00E47978" w:rsidRPr="0047597E">
        <w:rPr>
          <w:rFonts w:ascii="Verdana" w:hAnsi="Verdana" w:cs="Arial"/>
          <w:sz w:val="20"/>
          <w:szCs w:val="20"/>
        </w:rPr>
        <w:t>10</w:t>
      </w:r>
      <w:r w:rsidR="00E014A6" w:rsidRPr="0047597E">
        <w:rPr>
          <w:rFonts w:ascii="Verdana" w:hAnsi="Verdana" w:cs="Arial"/>
          <w:sz w:val="20"/>
          <w:szCs w:val="20"/>
        </w:rPr>
        <w:t>0</w:t>
      </w:r>
      <w:r w:rsidRPr="0047597E">
        <w:rPr>
          <w:rFonts w:ascii="Verdana" w:hAnsi="Verdana" w:cs="Arial"/>
          <w:sz w:val="20"/>
          <w:szCs w:val="20"/>
        </w:rPr>
        <w:t xml:space="preserve"> additional</w:t>
      </w:r>
      <w:r w:rsidR="00624F3C" w:rsidRPr="0047597E">
        <w:rPr>
          <w:rFonts w:ascii="Verdana" w:hAnsi="Verdana" w:cs="Arial"/>
          <w:sz w:val="20"/>
          <w:szCs w:val="20"/>
        </w:rPr>
        <w:t xml:space="preserve"> </w:t>
      </w:r>
      <w:r w:rsidRPr="0047597E">
        <w:rPr>
          <w:rFonts w:ascii="Verdana" w:hAnsi="Verdana" w:cs="Arial"/>
          <w:sz w:val="20"/>
          <w:szCs w:val="20"/>
        </w:rPr>
        <w:t>+</w:t>
      </w:r>
      <w:r w:rsidR="00624F3C" w:rsidRPr="0047597E">
        <w:rPr>
          <w:rFonts w:ascii="Verdana" w:hAnsi="Verdana" w:cs="Arial"/>
          <w:sz w:val="20"/>
          <w:szCs w:val="20"/>
        </w:rPr>
        <w:t xml:space="preserve"> </w:t>
      </w:r>
      <w:r w:rsidRPr="0047597E">
        <w:rPr>
          <w:rFonts w:ascii="Verdana" w:hAnsi="Verdana" w:cs="Arial"/>
          <w:sz w:val="20"/>
          <w:szCs w:val="20"/>
        </w:rPr>
        <w:t>tax</w:t>
      </w:r>
    </w:p>
    <w:p w14:paraId="53E5CEAC" w14:textId="560A5B45" w:rsidR="00AD26E4" w:rsidRDefault="00AD26E4" w:rsidP="00AD26E4">
      <w:pPr>
        <w:rPr>
          <w:rFonts w:ascii="Verdana" w:hAnsi="Verdana" w:cs="Arial"/>
          <w:sz w:val="20"/>
          <w:szCs w:val="20"/>
        </w:rPr>
      </w:pPr>
      <w:r>
        <w:rPr>
          <w:rFonts w:ascii="Verdana" w:hAnsi="Verdana" w:cs="Arial"/>
          <w:sz w:val="20"/>
          <w:szCs w:val="20"/>
        </w:rPr>
        <w:t>Mowing Charge, Vacant Lot, Annual</w:t>
      </w:r>
      <w:r w:rsidR="00AB6F57">
        <w:rPr>
          <w:rFonts w:ascii="Verdana" w:hAnsi="Verdana" w:cs="Arial"/>
          <w:sz w:val="20"/>
          <w:szCs w:val="20"/>
        </w:rPr>
        <w:t>,</w:t>
      </w:r>
      <w:r>
        <w:rPr>
          <w:rFonts w:ascii="Verdana" w:hAnsi="Verdana" w:cs="Arial"/>
          <w:sz w:val="20"/>
          <w:szCs w:val="20"/>
        </w:rPr>
        <w:t xml:space="preserve"> Sect. 5/Bus. Park</w:t>
      </w:r>
    </w:p>
    <w:p w14:paraId="51E68914" w14:textId="6157DB95" w:rsidR="004636BC" w:rsidRPr="00624F3C" w:rsidRDefault="00AD26E4" w:rsidP="00AD26E4">
      <w:pPr>
        <w:rPr>
          <w:rFonts w:ascii="Verdana" w:hAnsi="Verdana" w:cs="Arial"/>
          <w:sz w:val="20"/>
          <w:szCs w:val="20"/>
        </w:rPr>
      </w:pPr>
      <w:r>
        <w:rPr>
          <w:rFonts w:ascii="Verdana" w:hAnsi="Verdana" w:cs="Arial"/>
          <w:sz w:val="20"/>
          <w:szCs w:val="20"/>
        </w:rPr>
        <w:tab/>
        <w:t xml:space="preserve">paid in </w:t>
      </w:r>
      <w:proofErr w:type="gramStart"/>
      <w:r>
        <w:rPr>
          <w:rFonts w:ascii="Verdana" w:hAnsi="Verdana" w:cs="Arial"/>
          <w:sz w:val="20"/>
          <w:szCs w:val="20"/>
        </w:rPr>
        <w:t>advance</w:t>
      </w:r>
      <w:r w:rsidR="004C6555">
        <w:rPr>
          <w:rFonts w:ascii="Verdana" w:hAnsi="Verdana" w:cs="Arial"/>
          <w:sz w:val="20"/>
          <w:szCs w:val="20"/>
        </w:rPr>
        <w:t xml:space="preserve">  </w:t>
      </w:r>
      <w:r>
        <w:rPr>
          <w:rFonts w:ascii="Verdana" w:hAnsi="Verdana" w:cs="Arial"/>
          <w:sz w:val="20"/>
          <w:szCs w:val="20"/>
        </w:rPr>
        <w:tab/>
      </w:r>
      <w:proofErr w:type="gramEnd"/>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r>
      <w:r w:rsidR="00E06F87" w:rsidRPr="00E06F87">
        <w:rPr>
          <w:rFonts w:ascii="Verdana" w:hAnsi="Verdana" w:cs="Arial"/>
          <w:sz w:val="20"/>
          <w:szCs w:val="20"/>
        </w:rPr>
        <w:t>$725 + tax</w:t>
      </w:r>
    </w:p>
    <w:p w14:paraId="1425A4ED"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 xml:space="preserve">Non-Compliance Fee </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BOD</w:t>
      </w:r>
      <w:proofErr w:type="gramEnd"/>
      <w:r w:rsidRPr="004636BC">
        <w:rPr>
          <w:rFonts w:ascii="Verdana" w:hAnsi="Verdana" w:cs="Arial"/>
          <w:color w:val="000000" w:themeColor="text1"/>
          <w:sz w:val="20"/>
          <w:szCs w:val="20"/>
        </w:rPr>
        <w:t xml:space="preserve"> determination per incident </w:t>
      </w:r>
    </w:p>
    <w:p w14:paraId="0334D7B7" w14:textId="42552CE8"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Pavilion Rental</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w:t>
      </w:r>
      <w:r w:rsidR="00C335BF">
        <w:rPr>
          <w:rFonts w:ascii="Verdana" w:hAnsi="Verdana" w:cs="Arial"/>
          <w:color w:val="000000" w:themeColor="text1"/>
          <w:sz w:val="20"/>
          <w:szCs w:val="20"/>
        </w:rPr>
        <w:t xml:space="preserve"> </w:t>
      </w:r>
      <w:r w:rsidR="008510EF">
        <w:rPr>
          <w:rFonts w:ascii="Verdana" w:hAnsi="Verdana" w:cs="Arial"/>
          <w:color w:val="000000" w:themeColor="text1"/>
          <w:sz w:val="20"/>
          <w:szCs w:val="20"/>
        </w:rPr>
        <w:t xml:space="preserve"> </w:t>
      </w:r>
      <w:r w:rsidRPr="004636BC">
        <w:rPr>
          <w:rFonts w:ascii="Verdana" w:hAnsi="Verdana" w:cs="Arial"/>
          <w:color w:val="000000" w:themeColor="text1"/>
          <w:sz w:val="20"/>
          <w:szCs w:val="20"/>
        </w:rPr>
        <w:t>50</w:t>
      </w:r>
      <w:proofErr w:type="gramEnd"/>
      <w:r w:rsidRPr="004636BC">
        <w:rPr>
          <w:rFonts w:ascii="Verdana" w:hAnsi="Verdana" w:cs="Arial"/>
          <w:color w:val="000000" w:themeColor="text1"/>
          <w:sz w:val="20"/>
          <w:szCs w:val="20"/>
        </w:rPr>
        <w:t xml:space="preserve"> refundable cleaning deposit</w:t>
      </w:r>
    </w:p>
    <w:p w14:paraId="1D444320" w14:textId="624B99F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Pool Pass</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00E06F87" w:rsidRPr="00E06F87">
        <w:rPr>
          <w:rFonts w:ascii="Verdana" w:hAnsi="Verdana" w:cs="Arial"/>
          <w:color w:val="000000" w:themeColor="text1"/>
          <w:sz w:val="20"/>
          <w:szCs w:val="20"/>
        </w:rPr>
        <w:t>$125 per year</w:t>
      </w:r>
    </w:p>
    <w:p w14:paraId="4E5570BA" w14:textId="77777777" w:rsidR="001270E4"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Property Transfer Fee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t>$</w:t>
      </w:r>
      <w:r w:rsidR="000776E4">
        <w:rPr>
          <w:rFonts w:ascii="Verdana" w:hAnsi="Verdana" w:cs="Arial"/>
          <w:color w:val="000000" w:themeColor="text1"/>
          <w:sz w:val="20"/>
          <w:szCs w:val="20"/>
        </w:rPr>
        <w:t>2</w:t>
      </w:r>
      <w:r w:rsidRPr="004636BC">
        <w:rPr>
          <w:rFonts w:ascii="Verdana" w:hAnsi="Verdana" w:cs="Arial"/>
          <w:color w:val="000000" w:themeColor="text1"/>
          <w:sz w:val="20"/>
          <w:szCs w:val="20"/>
        </w:rPr>
        <w:t>50 per transaction</w:t>
      </w:r>
    </w:p>
    <w:p w14:paraId="5ECFEC94" w14:textId="16A2649A" w:rsidR="004636BC" w:rsidRPr="004636BC" w:rsidRDefault="001270E4" w:rsidP="004636BC">
      <w:pPr>
        <w:rPr>
          <w:rFonts w:ascii="Verdana" w:hAnsi="Verdana" w:cs="Arial"/>
          <w:color w:val="000000" w:themeColor="text1"/>
          <w:sz w:val="20"/>
          <w:szCs w:val="20"/>
        </w:rPr>
      </w:pPr>
      <w:r>
        <w:rPr>
          <w:rFonts w:ascii="Verdana" w:hAnsi="Verdana" w:cs="Arial"/>
          <w:color w:val="000000" w:themeColor="text1"/>
          <w:sz w:val="20"/>
          <w:szCs w:val="20"/>
        </w:rPr>
        <w:t>Resale Certificate</w:t>
      </w:r>
      <w:r>
        <w:rPr>
          <w:rFonts w:ascii="Verdana" w:hAnsi="Verdana" w:cs="Arial"/>
          <w:color w:val="000000" w:themeColor="text1"/>
          <w:sz w:val="20"/>
          <w:szCs w:val="20"/>
        </w:rPr>
        <w:tab/>
      </w:r>
      <w:r>
        <w:rPr>
          <w:rFonts w:ascii="Verdana" w:hAnsi="Verdana" w:cs="Arial"/>
          <w:color w:val="000000" w:themeColor="text1"/>
          <w:sz w:val="20"/>
          <w:szCs w:val="20"/>
        </w:rPr>
        <w:tab/>
      </w:r>
      <w:r>
        <w:rPr>
          <w:rFonts w:ascii="Verdana" w:hAnsi="Verdana" w:cs="Arial"/>
          <w:color w:val="000000" w:themeColor="text1"/>
          <w:sz w:val="20"/>
          <w:szCs w:val="20"/>
        </w:rPr>
        <w:tab/>
      </w:r>
      <w:r>
        <w:rPr>
          <w:rFonts w:ascii="Verdana" w:hAnsi="Verdana" w:cs="Arial"/>
          <w:color w:val="000000" w:themeColor="text1"/>
          <w:sz w:val="20"/>
          <w:szCs w:val="20"/>
        </w:rPr>
        <w:tab/>
      </w:r>
      <w:r>
        <w:rPr>
          <w:rFonts w:ascii="Verdana" w:hAnsi="Verdana" w:cs="Arial"/>
          <w:color w:val="000000" w:themeColor="text1"/>
          <w:sz w:val="20"/>
          <w:szCs w:val="20"/>
        </w:rPr>
        <w:tab/>
      </w:r>
      <w:r>
        <w:rPr>
          <w:rFonts w:ascii="Verdana" w:hAnsi="Verdana" w:cs="Arial"/>
          <w:color w:val="000000" w:themeColor="text1"/>
          <w:sz w:val="20"/>
          <w:szCs w:val="20"/>
        </w:rPr>
        <w:tab/>
      </w:r>
      <w:proofErr w:type="gramStart"/>
      <w:r>
        <w:rPr>
          <w:rFonts w:ascii="Verdana" w:hAnsi="Verdana" w:cs="Arial"/>
          <w:color w:val="000000" w:themeColor="text1"/>
          <w:sz w:val="20"/>
          <w:szCs w:val="20"/>
        </w:rPr>
        <w:t>$  75</w:t>
      </w:r>
      <w:proofErr w:type="gramEnd"/>
      <w:r>
        <w:rPr>
          <w:rFonts w:ascii="Verdana" w:hAnsi="Verdana" w:cs="Arial"/>
          <w:color w:val="000000" w:themeColor="text1"/>
          <w:sz w:val="20"/>
          <w:szCs w:val="20"/>
        </w:rPr>
        <w:t xml:space="preserve"> per transaction</w:t>
      </w:r>
      <w:r w:rsidR="004636BC" w:rsidRPr="004636BC">
        <w:rPr>
          <w:rFonts w:ascii="Verdana" w:hAnsi="Verdana" w:cs="Arial"/>
          <w:color w:val="000000" w:themeColor="text1"/>
          <w:sz w:val="20"/>
          <w:szCs w:val="20"/>
        </w:rPr>
        <w:t xml:space="preserve"> </w:t>
      </w:r>
    </w:p>
    <w:p w14:paraId="69B3E552" w14:textId="77777777" w:rsidR="004636BC" w:rsidRP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Returned Check Fee</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25</w:t>
      </w:r>
      <w:proofErr w:type="gramEnd"/>
    </w:p>
    <w:p w14:paraId="357168C9" w14:textId="01FF90F0" w:rsidR="004636BC" w:rsidRDefault="004636BC" w:rsidP="004636BC">
      <w:pPr>
        <w:rPr>
          <w:rFonts w:ascii="Verdana" w:hAnsi="Verdana" w:cs="Arial"/>
          <w:color w:val="000000" w:themeColor="text1"/>
          <w:sz w:val="20"/>
          <w:szCs w:val="20"/>
        </w:rPr>
      </w:pPr>
      <w:r w:rsidRPr="004636BC">
        <w:rPr>
          <w:rFonts w:ascii="Verdana" w:hAnsi="Verdana" w:cs="Arial"/>
          <w:color w:val="000000" w:themeColor="text1"/>
          <w:sz w:val="20"/>
          <w:szCs w:val="20"/>
        </w:rPr>
        <w:t>Unlicensed Vehicle Permit</w:t>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r w:rsidRPr="004636BC">
        <w:rPr>
          <w:rFonts w:ascii="Verdana" w:hAnsi="Verdana" w:cs="Arial"/>
          <w:color w:val="000000" w:themeColor="text1"/>
          <w:sz w:val="20"/>
          <w:szCs w:val="20"/>
        </w:rPr>
        <w:tab/>
      </w:r>
      <w:proofErr w:type="gramStart"/>
      <w:r w:rsidRPr="004636BC">
        <w:rPr>
          <w:rFonts w:ascii="Verdana" w:hAnsi="Verdana" w:cs="Arial"/>
          <w:color w:val="000000" w:themeColor="text1"/>
          <w:sz w:val="20"/>
          <w:szCs w:val="20"/>
        </w:rPr>
        <w:t>$  10</w:t>
      </w:r>
      <w:proofErr w:type="gramEnd"/>
    </w:p>
    <w:p w14:paraId="446808C0" w14:textId="6D397765" w:rsidR="00C335BF" w:rsidRPr="004636BC" w:rsidRDefault="00C335BF" w:rsidP="004636BC">
      <w:pPr>
        <w:rPr>
          <w:rFonts w:ascii="Verdana" w:hAnsi="Verdana" w:cs="Arial"/>
          <w:color w:val="000000" w:themeColor="text1"/>
          <w:sz w:val="20"/>
          <w:szCs w:val="20"/>
        </w:rPr>
      </w:pPr>
      <w:r>
        <w:rPr>
          <w:rFonts w:ascii="Verdana" w:hAnsi="Verdana" w:cs="Arial"/>
          <w:color w:val="000000" w:themeColor="text1"/>
          <w:sz w:val="20"/>
          <w:szCs w:val="20"/>
        </w:rPr>
        <w:t xml:space="preserve">Labor Charge to Process Request of Information             </w:t>
      </w:r>
      <w:proofErr w:type="gramStart"/>
      <w:r>
        <w:rPr>
          <w:rFonts w:ascii="Verdana" w:hAnsi="Verdana" w:cs="Arial"/>
          <w:color w:val="000000" w:themeColor="text1"/>
          <w:sz w:val="20"/>
          <w:szCs w:val="20"/>
        </w:rPr>
        <w:t xml:space="preserve">$ </w:t>
      </w:r>
      <w:r w:rsidR="005727AC">
        <w:rPr>
          <w:rFonts w:ascii="Verdana" w:hAnsi="Verdana" w:cs="Arial"/>
          <w:color w:val="000000" w:themeColor="text1"/>
          <w:sz w:val="20"/>
          <w:szCs w:val="20"/>
        </w:rPr>
        <w:t xml:space="preserve"> </w:t>
      </w:r>
      <w:r w:rsidR="005727AC">
        <w:rPr>
          <w:rFonts w:ascii="Verdana" w:hAnsi="Verdana" w:cs="Arial"/>
          <w:sz w:val="20"/>
          <w:szCs w:val="20"/>
        </w:rPr>
        <w:t>15</w:t>
      </w:r>
      <w:proofErr w:type="gramEnd"/>
      <w:r>
        <w:rPr>
          <w:rFonts w:ascii="Verdana" w:hAnsi="Verdana" w:cs="Arial"/>
          <w:color w:val="000000" w:themeColor="text1"/>
          <w:sz w:val="20"/>
          <w:szCs w:val="20"/>
        </w:rPr>
        <w:t xml:space="preserve"> an hour</w:t>
      </w:r>
    </w:p>
    <w:p w14:paraId="18648758" w14:textId="77777777" w:rsidR="00E40CBB" w:rsidRDefault="00E40CBB" w:rsidP="00C9320F">
      <w:pPr>
        <w:pStyle w:val="NoSpacing"/>
        <w:rPr>
          <w:rFonts w:cs="Arial"/>
          <w:sz w:val="20"/>
          <w:szCs w:val="20"/>
        </w:rPr>
      </w:pPr>
    </w:p>
    <w:p w14:paraId="6A294E4C" w14:textId="77777777" w:rsidR="002A75B6" w:rsidRPr="0019186B" w:rsidRDefault="002A75B6" w:rsidP="00827883">
      <w:pPr>
        <w:pStyle w:val="NoSpacing"/>
        <w:jc w:val="center"/>
        <w:rPr>
          <w:b/>
          <w:bCs/>
          <w:sz w:val="20"/>
          <w:szCs w:val="20"/>
        </w:rPr>
      </w:pPr>
    </w:p>
    <w:p w14:paraId="63A8F02A" w14:textId="57F7A82A" w:rsidR="00827883" w:rsidRPr="0019186B" w:rsidRDefault="006526EB" w:rsidP="00827883">
      <w:pPr>
        <w:pStyle w:val="NoSpacing"/>
        <w:jc w:val="center"/>
        <w:rPr>
          <w:b/>
          <w:bCs/>
          <w:sz w:val="20"/>
          <w:szCs w:val="20"/>
        </w:rPr>
      </w:pPr>
      <w:r w:rsidRPr="0019186B">
        <w:rPr>
          <w:b/>
          <w:bCs/>
          <w:sz w:val="20"/>
          <w:szCs w:val="20"/>
        </w:rPr>
        <w:t>OPEN FIRE POLICY</w:t>
      </w:r>
      <w:r w:rsidR="003114C6" w:rsidRPr="0019186B">
        <w:rPr>
          <w:b/>
          <w:strike/>
          <w:sz w:val="20"/>
          <w:szCs w:val="20"/>
        </w:rPr>
        <w:br/>
      </w:r>
      <w:r w:rsidR="00827883" w:rsidRPr="0019186B">
        <w:rPr>
          <w:sz w:val="20"/>
          <w:szCs w:val="20"/>
        </w:rPr>
        <w:t xml:space="preserve">Revised </w:t>
      </w:r>
      <w:r w:rsidR="00AD26E4">
        <w:rPr>
          <w:sz w:val="20"/>
          <w:szCs w:val="20"/>
        </w:rPr>
        <w:t>January 1, 20</w:t>
      </w:r>
      <w:r w:rsidR="00827883" w:rsidRPr="0019186B">
        <w:rPr>
          <w:sz w:val="20"/>
          <w:szCs w:val="20"/>
        </w:rPr>
        <w:t>12</w:t>
      </w:r>
    </w:p>
    <w:p w14:paraId="63127A1C" w14:textId="77777777" w:rsidR="00392197" w:rsidRPr="0019186B" w:rsidRDefault="00392197" w:rsidP="00392197">
      <w:pPr>
        <w:pStyle w:val="NoSpacing"/>
        <w:jc w:val="center"/>
        <w:rPr>
          <w:sz w:val="20"/>
          <w:szCs w:val="20"/>
        </w:rPr>
      </w:pPr>
    </w:p>
    <w:p w14:paraId="56E371DE" w14:textId="08E6435C" w:rsidR="003114C6" w:rsidRPr="0019186B" w:rsidRDefault="003114C6" w:rsidP="00392197">
      <w:pPr>
        <w:pStyle w:val="NoSpacing"/>
        <w:rPr>
          <w:sz w:val="20"/>
          <w:szCs w:val="20"/>
        </w:rPr>
      </w:pPr>
      <w:r w:rsidRPr="0019186B">
        <w:rPr>
          <w:sz w:val="20"/>
          <w:szCs w:val="20"/>
        </w:rPr>
        <w:t xml:space="preserve">Open fires are prohibited in Cape Carancahua </w:t>
      </w:r>
      <w:proofErr w:type="gramStart"/>
      <w:r w:rsidRPr="0019186B">
        <w:rPr>
          <w:sz w:val="20"/>
          <w:szCs w:val="20"/>
        </w:rPr>
        <w:t>with the exception of</w:t>
      </w:r>
      <w:proofErr w:type="gramEnd"/>
      <w:r w:rsidRPr="0019186B">
        <w:rPr>
          <w:sz w:val="20"/>
          <w:szCs w:val="20"/>
        </w:rPr>
        <w:t xml:space="preserve"> those contained in personal cooking equipment or inside closed or screened outdoor burning receptacles.  A violation of this policy may incur n</w:t>
      </w:r>
      <w:r w:rsidRPr="0019186B">
        <w:rPr>
          <w:bCs/>
          <w:iCs/>
          <w:sz w:val="20"/>
          <w:szCs w:val="20"/>
        </w:rPr>
        <w:t xml:space="preserve">on-compliance fees.  Such fees </w:t>
      </w:r>
      <w:r w:rsidR="00133BA7" w:rsidRPr="0019186B">
        <w:rPr>
          <w:bCs/>
          <w:iCs/>
          <w:sz w:val="20"/>
          <w:szCs w:val="20"/>
        </w:rPr>
        <w:t xml:space="preserve">will be determined by the Board of Directors for each incident.  </w:t>
      </w:r>
      <w:r w:rsidRPr="0019186B">
        <w:rPr>
          <w:bCs/>
          <w:iCs/>
          <w:sz w:val="20"/>
          <w:szCs w:val="20"/>
        </w:rPr>
        <w:t>P</w:t>
      </w:r>
      <w:r w:rsidRPr="0019186B">
        <w:rPr>
          <w:sz w:val="20"/>
          <w:szCs w:val="20"/>
        </w:rPr>
        <w:t>roperty owners are responsible for violations by their guests.</w:t>
      </w:r>
    </w:p>
    <w:p w14:paraId="15C392C6" w14:textId="73ADD159" w:rsidR="00274E94" w:rsidRPr="0019186B" w:rsidRDefault="00274E94" w:rsidP="0019186B">
      <w:pPr>
        <w:pStyle w:val="NoSpacing"/>
        <w:rPr>
          <w:strike/>
          <w:sz w:val="20"/>
          <w:szCs w:val="20"/>
        </w:rPr>
      </w:pPr>
    </w:p>
    <w:p w14:paraId="6E452C87" w14:textId="77777777" w:rsidR="0019186B" w:rsidRPr="0019186B" w:rsidRDefault="0019186B" w:rsidP="0019186B">
      <w:pPr>
        <w:pStyle w:val="NoSpacing"/>
        <w:rPr>
          <w:b/>
          <w:sz w:val="20"/>
          <w:szCs w:val="20"/>
        </w:rPr>
      </w:pPr>
    </w:p>
    <w:p w14:paraId="44E23141" w14:textId="006DF7AF" w:rsidR="003114C6" w:rsidRPr="0019186B" w:rsidRDefault="003114C6" w:rsidP="00392197">
      <w:pPr>
        <w:pStyle w:val="NoSpacing"/>
        <w:jc w:val="center"/>
        <w:rPr>
          <w:b/>
          <w:sz w:val="20"/>
          <w:szCs w:val="20"/>
        </w:rPr>
      </w:pPr>
      <w:r w:rsidRPr="0019186B">
        <w:rPr>
          <w:b/>
          <w:sz w:val="20"/>
          <w:szCs w:val="20"/>
        </w:rPr>
        <w:t>GATE ACCESS POLIC</w:t>
      </w:r>
      <w:r w:rsidR="00392197" w:rsidRPr="0019186B">
        <w:rPr>
          <w:b/>
          <w:sz w:val="20"/>
          <w:szCs w:val="20"/>
        </w:rPr>
        <w:t>Y</w:t>
      </w:r>
      <w:r w:rsidRPr="0019186B">
        <w:rPr>
          <w:b/>
          <w:sz w:val="20"/>
          <w:szCs w:val="20"/>
        </w:rPr>
        <w:t xml:space="preserve"> – FRONT GATE</w:t>
      </w:r>
    </w:p>
    <w:p w14:paraId="34886F8B" w14:textId="034BCBE0" w:rsidR="00392197" w:rsidRPr="0019186B" w:rsidRDefault="006526EB" w:rsidP="00392197">
      <w:pPr>
        <w:pStyle w:val="NoSpacing"/>
        <w:jc w:val="center"/>
        <w:rPr>
          <w:bCs/>
          <w:sz w:val="20"/>
          <w:szCs w:val="20"/>
        </w:rPr>
      </w:pPr>
      <w:r w:rsidRPr="0019186B">
        <w:rPr>
          <w:bCs/>
          <w:sz w:val="20"/>
          <w:szCs w:val="20"/>
        </w:rPr>
        <w:t>R</w:t>
      </w:r>
      <w:r w:rsidR="001A0CF6" w:rsidRPr="0019186B">
        <w:rPr>
          <w:bCs/>
          <w:sz w:val="20"/>
          <w:szCs w:val="20"/>
        </w:rPr>
        <w:t>evised</w:t>
      </w:r>
      <w:r w:rsidR="00B1791C" w:rsidRPr="0019186B">
        <w:rPr>
          <w:bCs/>
          <w:sz w:val="20"/>
          <w:szCs w:val="20"/>
        </w:rPr>
        <w:t xml:space="preserve"> July </w:t>
      </w:r>
      <w:r w:rsidR="00EB55C1" w:rsidRPr="0019186B">
        <w:rPr>
          <w:bCs/>
          <w:sz w:val="20"/>
          <w:szCs w:val="20"/>
        </w:rPr>
        <w:t>14, 2021</w:t>
      </w:r>
    </w:p>
    <w:p w14:paraId="01B07238" w14:textId="77777777" w:rsidR="00B1791C" w:rsidRPr="0019186B" w:rsidRDefault="001A0CF6" w:rsidP="00B1791C">
      <w:pPr>
        <w:rPr>
          <w:rFonts w:ascii="Verdana" w:hAnsi="Verdana"/>
          <w:sz w:val="20"/>
          <w:szCs w:val="20"/>
        </w:rPr>
      </w:pPr>
      <w:r w:rsidRPr="0019186B">
        <w:rPr>
          <w:rFonts w:ascii="Verdana" w:hAnsi="Verdana" w:cs="Tahoma"/>
          <w:sz w:val="20"/>
          <w:szCs w:val="20"/>
        </w:rPr>
        <w:br/>
      </w:r>
      <w:r w:rsidR="00B1791C" w:rsidRPr="0019186B">
        <w:rPr>
          <w:rFonts w:ascii="Verdana" w:hAnsi="Verdana"/>
          <w:sz w:val="20"/>
          <w:szCs w:val="20"/>
        </w:rPr>
        <w:t xml:space="preserve">Property owners are responsible for the actions of any person admitted to Cape Carancahua </w:t>
      </w:r>
      <w:proofErr w:type="gramStart"/>
      <w:r w:rsidR="00B1791C" w:rsidRPr="0019186B">
        <w:rPr>
          <w:rFonts w:ascii="Verdana" w:hAnsi="Verdana"/>
          <w:sz w:val="20"/>
          <w:szCs w:val="20"/>
        </w:rPr>
        <w:t>through the use of</w:t>
      </w:r>
      <w:proofErr w:type="gramEnd"/>
      <w:r w:rsidR="00B1791C" w:rsidRPr="0019186B">
        <w:rPr>
          <w:rFonts w:ascii="Verdana" w:hAnsi="Verdana"/>
          <w:sz w:val="20"/>
          <w:szCs w:val="20"/>
        </w:rPr>
        <w:t xml:space="preserve"> the property owners’ gate access device.</w:t>
      </w:r>
    </w:p>
    <w:p w14:paraId="691A84F7" w14:textId="77777777" w:rsidR="00B1791C" w:rsidRPr="0019186B" w:rsidRDefault="00B1791C" w:rsidP="00B1791C">
      <w:pPr>
        <w:rPr>
          <w:rFonts w:ascii="Verdana" w:hAnsi="Verdana"/>
          <w:sz w:val="20"/>
          <w:szCs w:val="20"/>
        </w:rPr>
      </w:pPr>
    </w:p>
    <w:p w14:paraId="396BE188" w14:textId="77777777" w:rsidR="00B1791C" w:rsidRPr="0019186B" w:rsidRDefault="00B1791C" w:rsidP="00B1791C">
      <w:pPr>
        <w:rPr>
          <w:rFonts w:ascii="Verdana" w:hAnsi="Verdana"/>
          <w:sz w:val="20"/>
          <w:szCs w:val="20"/>
        </w:rPr>
      </w:pPr>
      <w:r w:rsidRPr="0019186B">
        <w:rPr>
          <w:rFonts w:ascii="Verdana" w:hAnsi="Verdana"/>
          <w:sz w:val="20"/>
          <w:szCs w:val="20"/>
        </w:rPr>
        <w:t>Under no circumstances should a property owner open the gate for anyone other than his/her guest or delivery.  Property owners are responsible for admitting their guests and deliveries.  In the event a property owner will not be available for an expected guest or delivery, he/she may notify the office with that information.</w:t>
      </w:r>
    </w:p>
    <w:p w14:paraId="17A3AEE0" w14:textId="77777777" w:rsidR="008D4585" w:rsidRDefault="008D4585" w:rsidP="00392197">
      <w:pPr>
        <w:pStyle w:val="NoSpacing"/>
        <w:rPr>
          <w:sz w:val="20"/>
          <w:szCs w:val="20"/>
        </w:rPr>
      </w:pPr>
    </w:p>
    <w:p w14:paraId="712BF4AB" w14:textId="4462A6BE" w:rsidR="001A0CF6" w:rsidRPr="0019186B" w:rsidRDefault="001A0CF6" w:rsidP="00392197">
      <w:pPr>
        <w:pStyle w:val="NoSpacing"/>
        <w:rPr>
          <w:strike/>
          <w:sz w:val="20"/>
          <w:szCs w:val="20"/>
        </w:rPr>
      </w:pPr>
      <w:r w:rsidRPr="0019186B">
        <w:rPr>
          <w:sz w:val="20"/>
          <w:szCs w:val="20"/>
        </w:rPr>
        <w:t xml:space="preserve">Property owners who do not have a residence in Cape Carancahua are allowed two (2) gate access devices with no annual fee. No additional </w:t>
      </w:r>
      <w:r w:rsidR="00CB17E1" w:rsidRPr="0019186B">
        <w:rPr>
          <w:sz w:val="20"/>
          <w:szCs w:val="20"/>
        </w:rPr>
        <w:t xml:space="preserve">gate </w:t>
      </w:r>
      <w:r w:rsidRPr="0019186B">
        <w:rPr>
          <w:sz w:val="20"/>
          <w:szCs w:val="20"/>
        </w:rPr>
        <w:t>access devices are allowed.</w:t>
      </w:r>
    </w:p>
    <w:p w14:paraId="3E5647C5" w14:textId="77777777" w:rsidR="001A0CF6" w:rsidRPr="0019186B" w:rsidRDefault="001A0CF6" w:rsidP="00C9320F">
      <w:pPr>
        <w:pStyle w:val="NoSpacing"/>
        <w:rPr>
          <w:sz w:val="20"/>
          <w:szCs w:val="20"/>
        </w:rPr>
      </w:pPr>
      <w:r w:rsidRPr="0019186B">
        <w:rPr>
          <w:sz w:val="20"/>
          <w:szCs w:val="20"/>
        </w:rPr>
        <w:br/>
        <w:t>Property owners who have a residential dwelling in Cape Carancahua are allowed two (2) gate access devices with no annual fee and may obtain up to six (6) additional access devices for a total of eight (8).  An annual fee will be charged for each device over two.</w:t>
      </w:r>
    </w:p>
    <w:p w14:paraId="2DA33C71" w14:textId="77777777" w:rsidR="005533FD" w:rsidRPr="0019186B" w:rsidRDefault="005533FD" w:rsidP="00EB55C1">
      <w:pPr>
        <w:pStyle w:val="NoSpacing"/>
        <w:rPr>
          <w:b/>
          <w:sz w:val="20"/>
          <w:szCs w:val="20"/>
        </w:rPr>
      </w:pPr>
    </w:p>
    <w:p w14:paraId="49470B97" w14:textId="77777777" w:rsidR="00C41F3D" w:rsidRDefault="00C41F3D" w:rsidP="00392197">
      <w:pPr>
        <w:pStyle w:val="NoSpacing"/>
        <w:jc w:val="center"/>
        <w:rPr>
          <w:b/>
          <w:sz w:val="20"/>
          <w:szCs w:val="20"/>
        </w:rPr>
      </w:pPr>
    </w:p>
    <w:p w14:paraId="6A527EA2" w14:textId="013E4790" w:rsidR="003114C6" w:rsidRPr="0019186B" w:rsidRDefault="003114C6" w:rsidP="00392197">
      <w:pPr>
        <w:pStyle w:val="NoSpacing"/>
        <w:jc w:val="center"/>
        <w:rPr>
          <w:b/>
          <w:sz w:val="20"/>
          <w:szCs w:val="20"/>
        </w:rPr>
      </w:pPr>
      <w:r w:rsidRPr="0019186B">
        <w:rPr>
          <w:b/>
          <w:sz w:val="20"/>
          <w:szCs w:val="20"/>
        </w:rPr>
        <w:t>GATE POLIC</w:t>
      </w:r>
      <w:r w:rsidR="003F3B03" w:rsidRPr="0019186B">
        <w:rPr>
          <w:b/>
          <w:sz w:val="20"/>
          <w:szCs w:val="20"/>
        </w:rPr>
        <w:t>Y</w:t>
      </w:r>
      <w:r w:rsidRPr="0019186B">
        <w:rPr>
          <w:b/>
          <w:sz w:val="20"/>
          <w:szCs w:val="20"/>
        </w:rPr>
        <w:t xml:space="preserve"> – CONSTRUCTION GATE</w:t>
      </w:r>
    </w:p>
    <w:p w14:paraId="79D106E8" w14:textId="39805B90" w:rsidR="001A0CF6" w:rsidRDefault="00392197" w:rsidP="00392197">
      <w:pPr>
        <w:pStyle w:val="NoSpacing"/>
        <w:ind w:firstLine="720"/>
        <w:rPr>
          <w:sz w:val="20"/>
          <w:szCs w:val="20"/>
        </w:rPr>
      </w:pPr>
      <w:r w:rsidRPr="0019186B">
        <w:rPr>
          <w:bCs/>
          <w:sz w:val="20"/>
          <w:szCs w:val="20"/>
        </w:rPr>
        <w:t xml:space="preserve">                                                          </w:t>
      </w:r>
      <w:r w:rsidR="006526EB" w:rsidRPr="0019186B">
        <w:rPr>
          <w:bCs/>
          <w:sz w:val="20"/>
          <w:szCs w:val="20"/>
        </w:rPr>
        <w:t xml:space="preserve">Revised </w:t>
      </w:r>
      <w:r w:rsidR="00AD26E4">
        <w:rPr>
          <w:bCs/>
          <w:sz w:val="20"/>
          <w:szCs w:val="20"/>
        </w:rPr>
        <w:t>January 1, 20</w:t>
      </w:r>
      <w:r w:rsidR="006526EB" w:rsidRPr="0019186B">
        <w:rPr>
          <w:bCs/>
          <w:sz w:val="20"/>
          <w:szCs w:val="20"/>
        </w:rPr>
        <w:t>12</w:t>
      </w:r>
      <w:r w:rsidR="001A0CF6" w:rsidRPr="0019186B">
        <w:rPr>
          <w:bCs/>
          <w:sz w:val="20"/>
          <w:szCs w:val="20"/>
        </w:rPr>
        <w:br/>
      </w:r>
      <w:r w:rsidR="001A0CF6" w:rsidRPr="0019186B">
        <w:rPr>
          <w:sz w:val="20"/>
          <w:szCs w:val="20"/>
        </w:rPr>
        <w:br/>
      </w:r>
      <w:r w:rsidR="001A0CF6" w:rsidRPr="0019186B">
        <w:rPr>
          <w:i/>
          <w:iCs/>
          <w:sz w:val="20"/>
          <w:szCs w:val="20"/>
          <w:u w:val="single"/>
        </w:rPr>
        <w:t>Property owners are responsible for providing this information to contractors, sub-contractors, and delivery drivers. Property owners are responsible for violations by contractors, sub-contractors, and delivery drivers</w:t>
      </w:r>
      <w:r w:rsidR="00CC0929" w:rsidRPr="0019186B">
        <w:rPr>
          <w:i/>
          <w:iCs/>
          <w:sz w:val="20"/>
          <w:szCs w:val="20"/>
          <w:u w:val="single"/>
        </w:rPr>
        <w:t>.  V</w:t>
      </w:r>
      <w:r w:rsidR="001A0CF6" w:rsidRPr="0019186B">
        <w:rPr>
          <w:i/>
          <w:iCs/>
          <w:sz w:val="20"/>
          <w:szCs w:val="20"/>
          <w:u w:val="single"/>
        </w:rPr>
        <w:t>iolations will be subject to non-compliance fees.</w:t>
      </w:r>
      <w:r w:rsidR="001A0CF6" w:rsidRPr="0019186B">
        <w:rPr>
          <w:i/>
          <w:iCs/>
          <w:sz w:val="20"/>
          <w:szCs w:val="20"/>
          <w:u w:val="single"/>
        </w:rPr>
        <w:br/>
      </w:r>
      <w:r w:rsidR="001A0CF6" w:rsidRPr="0019186B">
        <w:rPr>
          <w:sz w:val="20"/>
          <w:szCs w:val="20"/>
        </w:rPr>
        <w:br/>
        <w:t xml:space="preserve">No vehicle weighing </w:t>
      </w:r>
      <w:proofErr w:type="gramStart"/>
      <w:r w:rsidR="001A0CF6" w:rsidRPr="0019186B">
        <w:rPr>
          <w:sz w:val="20"/>
          <w:szCs w:val="20"/>
        </w:rPr>
        <w:t>in excess of</w:t>
      </w:r>
      <w:proofErr w:type="gramEnd"/>
      <w:r w:rsidR="001A0CF6" w:rsidRPr="0019186B">
        <w:rPr>
          <w:sz w:val="20"/>
          <w:szCs w:val="20"/>
        </w:rPr>
        <w:t xml:space="preserve"> 5 tons (10,000 pounds) will be admitted through the main entrance gate to Cape Carancahua.  All such vehicles must use the east (construction) gate and use truck routes whenever possible or, if deviation from the truck route is necessary, such vehicles must use gravel roads whenever possible. </w:t>
      </w:r>
      <w:r w:rsidR="001A0CF6" w:rsidRPr="0019186B">
        <w:rPr>
          <w:strike/>
          <w:sz w:val="20"/>
          <w:szCs w:val="20"/>
        </w:rPr>
        <w:br/>
      </w:r>
      <w:r w:rsidR="001A0CF6" w:rsidRPr="0019186B">
        <w:rPr>
          <w:sz w:val="20"/>
          <w:szCs w:val="20"/>
        </w:rPr>
        <w:br/>
        <w:t xml:space="preserve">Access into and out of Cape Carancahua via the east gate is by use of a keypad with a number code that is changed periodically. The code will be available from the office. The gate closes automatically after a vehicle passes through. </w:t>
      </w:r>
    </w:p>
    <w:p w14:paraId="155DF9BC" w14:textId="77777777" w:rsidR="00C55E68" w:rsidRDefault="00C55E68" w:rsidP="00392197">
      <w:pPr>
        <w:pStyle w:val="NoSpacing"/>
        <w:ind w:firstLine="720"/>
        <w:rPr>
          <w:sz w:val="20"/>
          <w:szCs w:val="20"/>
        </w:rPr>
      </w:pPr>
    </w:p>
    <w:p w14:paraId="6A97C425" w14:textId="77777777" w:rsidR="00C41F3D" w:rsidRPr="0019186B" w:rsidRDefault="00C41F3D" w:rsidP="00392197">
      <w:pPr>
        <w:pStyle w:val="NoSpacing"/>
        <w:ind w:firstLine="720"/>
        <w:rPr>
          <w:sz w:val="20"/>
          <w:szCs w:val="20"/>
        </w:rPr>
      </w:pPr>
    </w:p>
    <w:p w14:paraId="6302EE5C" w14:textId="77777777" w:rsidR="006526EB" w:rsidRPr="0019186B" w:rsidRDefault="003114C6" w:rsidP="00392197">
      <w:pPr>
        <w:pStyle w:val="NoSpacing"/>
        <w:jc w:val="center"/>
        <w:rPr>
          <w:b/>
          <w:sz w:val="20"/>
          <w:szCs w:val="20"/>
        </w:rPr>
      </w:pPr>
      <w:r w:rsidRPr="0019186B">
        <w:rPr>
          <w:b/>
          <w:sz w:val="20"/>
          <w:szCs w:val="20"/>
        </w:rPr>
        <w:t>GATE POLIC</w:t>
      </w:r>
      <w:r w:rsidR="003F3B03" w:rsidRPr="0019186B">
        <w:rPr>
          <w:b/>
          <w:sz w:val="20"/>
          <w:szCs w:val="20"/>
        </w:rPr>
        <w:t>Y</w:t>
      </w:r>
      <w:r w:rsidR="00BF6551" w:rsidRPr="0019186B">
        <w:rPr>
          <w:b/>
          <w:sz w:val="20"/>
          <w:szCs w:val="20"/>
        </w:rPr>
        <w:t xml:space="preserve"> – NON-RESIDENT ENTRY</w:t>
      </w:r>
    </w:p>
    <w:p w14:paraId="027F37D6" w14:textId="3018D2F6" w:rsidR="00CE19E7" w:rsidRPr="0019186B" w:rsidRDefault="006526EB" w:rsidP="00392197">
      <w:pPr>
        <w:pStyle w:val="NoSpacing"/>
        <w:jc w:val="center"/>
        <w:rPr>
          <w:sz w:val="20"/>
          <w:szCs w:val="20"/>
        </w:rPr>
      </w:pPr>
      <w:r w:rsidRPr="0019186B">
        <w:rPr>
          <w:bCs/>
          <w:sz w:val="20"/>
          <w:szCs w:val="20"/>
        </w:rPr>
        <w:t xml:space="preserve">Revised </w:t>
      </w:r>
      <w:r w:rsidR="00AD26E4">
        <w:rPr>
          <w:bCs/>
          <w:sz w:val="20"/>
          <w:szCs w:val="20"/>
        </w:rPr>
        <w:t>January 1, 20</w:t>
      </w:r>
      <w:r w:rsidRPr="0019186B">
        <w:rPr>
          <w:bCs/>
          <w:sz w:val="20"/>
          <w:szCs w:val="20"/>
        </w:rPr>
        <w:t>12</w:t>
      </w:r>
      <w:r w:rsidR="00535426" w:rsidRPr="0019186B">
        <w:rPr>
          <w:bCs/>
          <w:sz w:val="20"/>
          <w:szCs w:val="20"/>
        </w:rPr>
        <w:br/>
      </w:r>
    </w:p>
    <w:p w14:paraId="658DBC3F" w14:textId="77777777" w:rsidR="004C0184" w:rsidRPr="0019186B" w:rsidRDefault="00CE19E7" w:rsidP="00C9320F">
      <w:pPr>
        <w:pStyle w:val="NoSpacing"/>
        <w:rPr>
          <w:sz w:val="20"/>
          <w:szCs w:val="20"/>
        </w:rPr>
      </w:pPr>
      <w:r w:rsidRPr="0019186B">
        <w:rPr>
          <w:sz w:val="20"/>
          <w:szCs w:val="20"/>
        </w:rPr>
        <w:t xml:space="preserve">Gate cards may be issued to non-resident contractors and persons doing business inside Cape Carancahua after approval by the Board of Directors.  </w:t>
      </w:r>
      <w:r w:rsidR="004C0184" w:rsidRPr="0019186B">
        <w:rPr>
          <w:sz w:val="20"/>
          <w:szCs w:val="20"/>
        </w:rPr>
        <w:t xml:space="preserve">Applications for such cards must be signed by an authorized person and must be accompanied by the appropriate fee.  </w:t>
      </w:r>
    </w:p>
    <w:p w14:paraId="097B9CE0" w14:textId="77777777" w:rsidR="004C0184" w:rsidRPr="0019186B" w:rsidRDefault="004C0184" w:rsidP="00C9320F">
      <w:pPr>
        <w:pStyle w:val="NoSpacing"/>
        <w:rPr>
          <w:sz w:val="20"/>
          <w:szCs w:val="20"/>
        </w:rPr>
      </w:pPr>
    </w:p>
    <w:p w14:paraId="0BE64DB4" w14:textId="77777777" w:rsidR="00DA7F4B" w:rsidRPr="0019186B" w:rsidRDefault="00DA7F4B" w:rsidP="00392197">
      <w:pPr>
        <w:pStyle w:val="NoSpacing"/>
        <w:jc w:val="center"/>
        <w:rPr>
          <w:b/>
          <w:sz w:val="20"/>
          <w:szCs w:val="20"/>
        </w:rPr>
      </w:pPr>
    </w:p>
    <w:p w14:paraId="663DFBA3" w14:textId="3E6C1300" w:rsidR="00392197" w:rsidRPr="0019186B" w:rsidRDefault="00644130" w:rsidP="00392197">
      <w:pPr>
        <w:pStyle w:val="NoSpacing"/>
        <w:jc w:val="center"/>
        <w:rPr>
          <w:bCs/>
          <w:sz w:val="20"/>
          <w:szCs w:val="20"/>
        </w:rPr>
      </w:pPr>
      <w:r w:rsidRPr="0019186B">
        <w:rPr>
          <w:b/>
          <w:sz w:val="20"/>
          <w:szCs w:val="20"/>
        </w:rPr>
        <w:t>GATE POLIC</w:t>
      </w:r>
      <w:r w:rsidR="003F3B03" w:rsidRPr="0019186B">
        <w:rPr>
          <w:b/>
          <w:sz w:val="20"/>
          <w:szCs w:val="20"/>
        </w:rPr>
        <w:t>Y</w:t>
      </w:r>
      <w:r w:rsidRPr="0019186B">
        <w:rPr>
          <w:b/>
          <w:sz w:val="20"/>
          <w:szCs w:val="20"/>
        </w:rPr>
        <w:t xml:space="preserve"> – GATE DAMAGE</w:t>
      </w:r>
      <w:r w:rsidR="008935E5" w:rsidRPr="0019186B">
        <w:rPr>
          <w:b/>
          <w:bCs/>
          <w:sz w:val="20"/>
          <w:szCs w:val="20"/>
        </w:rPr>
        <w:br/>
      </w:r>
      <w:r w:rsidR="006526EB" w:rsidRPr="0019186B">
        <w:rPr>
          <w:bCs/>
          <w:sz w:val="20"/>
          <w:szCs w:val="20"/>
        </w:rPr>
        <w:t xml:space="preserve">Revised </w:t>
      </w:r>
      <w:r w:rsidR="00AD26E4">
        <w:rPr>
          <w:bCs/>
          <w:sz w:val="20"/>
          <w:szCs w:val="20"/>
        </w:rPr>
        <w:t>January 1, 20</w:t>
      </w:r>
      <w:r w:rsidR="006526EB" w:rsidRPr="0019186B">
        <w:rPr>
          <w:bCs/>
          <w:sz w:val="20"/>
          <w:szCs w:val="20"/>
        </w:rPr>
        <w:t>12</w:t>
      </w:r>
    </w:p>
    <w:p w14:paraId="215C7777" w14:textId="77777777" w:rsidR="00CE4D67" w:rsidRDefault="00CE4D67" w:rsidP="00CE4D67">
      <w:pPr>
        <w:pStyle w:val="NoSpacing"/>
        <w:rPr>
          <w:bCs/>
          <w:sz w:val="20"/>
          <w:szCs w:val="20"/>
        </w:rPr>
      </w:pPr>
    </w:p>
    <w:p w14:paraId="72EB9A3E" w14:textId="6536A406" w:rsidR="0081125B" w:rsidRPr="0019186B" w:rsidRDefault="00F91B93" w:rsidP="00CE4D67">
      <w:pPr>
        <w:pStyle w:val="NoSpacing"/>
        <w:rPr>
          <w:sz w:val="20"/>
          <w:szCs w:val="20"/>
        </w:rPr>
      </w:pPr>
      <w:r w:rsidRPr="0019186B">
        <w:rPr>
          <w:sz w:val="20"/>
          <w:szCs w:val="20"/>
        </w:rPr>
        <w:t>Cape Carancahua Property Owners’ Association</w:t>
      </w:r>
      <w:r w:rsidR="008935E5" w:rsidRPr="0019186B">
        <w:rPr>
          <w:sz w:val="20"/>
          <w:szCs w:val="20"/>
        </w:rPr>
        <w:t xml:space="preserve"> will reimburse a reasonable amount for damage done by gate malfunction with the following stipulations:</w:t>
      </w:r>
      <w:r w:rsidR="008935E5" w:rsidRPr="0019186B">
        <w:rPr>
          <w:sz w:val="20"/>
          <w:szCs w:val="20"/>
        </w:rPr>
        <w:br/>
      </w:r>
      <w:r w:rsidR="008935E5" w:rsidRPr="0019186B">
        <w:rPr>
          <w:sz w:val="20"/>
          <w:szCs w:val="20"/>
        </w:rPr>
        <w:br/>
        <w:t>1.</w:t>
      </w:r>
      <w:r w:rsidR="0081125B" w:rsidRPr="0019186B">
        <w:rPr>
          <w:sz w:val="20"/>
          <w:szCs w:val="20"/>
        </w:rPr>
        <w:t xml:space="preserve">  </w:t>
      </w:r>
      <w:r w:rsidR="008935E5" w:rsidRPr="0019186B">
        <w:rPr>
          <w:sz w:val="20"/>
          <w:szCs w:val="20"/>
        </w:rPr>
        <w:t xml:space="preserve">Damage must be reported to the office </w:t>
      </w:r>
      <w:r w:rsidR="00CB17E1" w:rsidRPr="0019186B">
        <w:rPr>
          <w:sz w:val="20"/>
          <w:szCs w:val="20"/>
        </w:rPr>
        <w:t>w</w:t>
      </w:r>
      <w:r w:rsidR="0081125B" w:rsidRPr="0019186B">
        <w:rPr>
          <w:sz w:val="20"/>
          <w:szCs w:val="20"/>
        </w:rPr>
        <w:t>ithin one hour of the incident</w:t>
      </w:r>
      <w:r w:rsidR="008935E5" w:rsidRPr="0019186B">
        <w:rPr>
          <w:sz w:val="20"/>
          <w:szCs w:val="20"/>
        </w:rPr>
        <w:t xml:space="preserve">. </w:t>
      </w:r>
      <w:r w:rsidR="0081125B" w:rsidRPr="0019186B">
        <w:rPr>
          <w:sz w:val="20"/>
          <w:szCs w:val="20"/>
        </w:rPr>
        <w:t xml:space="preserve"> </w:t>
      </w:r>
      <w:r w:rsidR="008935E5" w:rsidRPr="0019186B">
        <w:rPr>
          <w:sz w:val="20"/>
          <w:szCs w:val="20"/>
        </w:rPr>
        <w:t xml:space="preserve">Cape personnel will </w:t>
      </w:r>
      <w:r w:rsidR="00715D24" w:rsidRPr="0019186B">
        <w:rPr>
          <w:sz w:val="20"/>
          <w:szCs w:val="20"/>
        </w:rPr>
        <w:br/>
      </w:r>
      <w:r w:rsidR="0019186B">
        <w:rPr>
          <w:sz w:val="20"/>
          <w:szCs w:val="20"/>
        </w:rPr>
        <w:t xml:space="preserve">     </w:t>
      </w:r>
      <w:r w:rsidR="008935E5" w:rsidRPr="0019186B">
        <w:rPr>
          <w:sz w:val="20"/>
          <w:szCs w:val="20"/>
        </w:rPr>
        <w:t>photographically record the damage or make a visual inspection.</w:t>
      </w:r>
      <w:r w:rsidR="008935E5" w:rsidRPr="0019186B">
        <w:rPr>
          <w:sz w:val="20"/>
          <w:szCs w:val="20"/>
        </w:rPr>
        <w:br/>
        <w:t>2.</w:t>
      </w:r>
      <w:r w:rsidR="0081125B" w:rsidRPr="0019186B">
        <w:rPr>
          <w:sz w:val="20"/>
          <w:szCs w:val="20"/>
        </w:rPr>
        <w:t xml:space="preserve">  </w:t>
      </w:r>
      <w:r w:rsidR="008935E5" w:rsidRPr="0019186B">
        <w:rPr>
          <w:sz w:val="20"/>
          <w:szCs w:val="20"/>
        </w:rPr>
        <w:t>If damage occur</w:t>
      </w:r>
      <w:r w:rsidR="00BF6551" w:rsidRPr="0019186B">
        <w:rPr>
          <w:sz w:val="20"/>
          <w:szCs w:val="20"/>
        </w:rPr>
        <w:t>s while the office is closed, it</w:t>
      </w:r>
      <w:r w:rsidR="008935E5" w:rsidRPr="0019186B">
        <w:rPr>
          <w:sz w:val="20"/>
          <w:szCs w:val="20"/>
        </w:rPr>
        <w:t xml:space="preserve"> must be </w:t>
      </w:r>
      <w:proofErr w:type="gramStart"/>
      <w:r w:rsidR="008935E5" w:rsidRPr="0019186B">
        <w:rPr>
          <w:sz w:val="20"/>
          <w:szCs w:val="20"/>
        </w:rPr>
        <w:t>reported</w:t>
      </w:r>
      <w:proofErr w:type="gramEnd"/>
      <w:r w:rsidR="008935E5" w:rsidRPr="0019186B">
        <w:rPr>
          <w:sz w:val="20"/>
          <w:szCs w:val="20"/>
        </w:rPr>
        <w:t xml:space="preserve"> the next working day.</w:t>
      </w:r>
      <w:r w:rsidR="008935E5" w:rsidRPr="0019186B">
        <w:rPr>
          <w:sz w:val="20"/>
          <w:szCs w:val="20"/>
        </w:rPr>
        <w:br/>
        <w:t>3.</w:t>
      </w:r>
      <w:r w:rsidR="0081125B" w:rsidRPr="0019186B">
        <w:rPr>
          <w:sz w:val="20"/>
          <w:szCs w:val="20"/>
        </w:rPr>
        <w:t xml:space="preserve">  </w:t>
      </w:r>
      <w:r w:rsidR="008935E5" w:rsidRPr="0019186B">
        <w:rPr>
          <w:sz w:val="20"/>
          <w:szCs w:val="20"/>
        </w:rPr>
        <w:t xml:space="preserve">A written description of the </w:t>
      </w:r>
      <w:r w:rsidR="0081125B" w:rsidRPr="0019186B">
        <w:rPr>
          <w:sz w:val="20"/>
          <w:szCs w:val="20"/>
        </w:rPr>
        <w:t>incident</w:t>
      </w:r>
      <w:r w:rsidR="008935E5" w:rsidRPr="0019186B">
        <w:rPr>
          <w:sz w:val="20"/>
          <w:szCs w:val="20"/>
        </w:rPr>
        <w:t xml:space="preserve"> must be submitted to the office within 48 hours. This </w:t>
      </w:r>
      <w:r w:rsidR="0019186B">
        <w:rPr>
          <w:sz w:val="20"/>
          <w:szCs w:val="20"/>
        </w:rPr>
        <w:t xml:space="preserve">       </w:t>
      </w:r>
      <w:r w:rsidR="008935E5" w:rsidRPr="0019186B">
        <w:rPr>
          <w:sz w:val="20"/>
          <w:szCs w:val="20"/>
        </w:rPr>
        <w:t>document must be signed and dated.</w:t>
      </w:r>
    </w:p>
    <w:p w14:paraId="53892A4B" w14:textId="77777777" w:rsidR="00644130" w:rsidRPr="0019186B" w:rsidRDefault="00644130" w:rsidP="00CE4D67">
      <w:pPr>
        <w:pStyle w:val="NoSpacing"/>
        <w:rPr>
          <w:bCs/>
          <w:sz w:val="20"/>
          <w:szCs w:val="20"/>
        </w:rPr>
      </w:pPr>
      <w:r w:rsidRPr="0019186B">
        <w:rPr>
          <w:sz w:val="20"/>
          <w:szCs w:val="20"/>
        </w:rPr>
        <w:t>4</w:t>
      </w:r>
      <w:proofErr w:type="gramStart"/>
      <w:r w:rsidRPr="0019186B">
        <w:rPr>
          <w:sz w:val="20"/>
          <w:szCs w:val="20"/>
        </w:rPr>
        <w:t>.  T</w:t>
      </w:r>
      <w:r w:rsidR="008935E5" w:rsidRPr="0019186B">
        <w:rPr>
          <w:bCs/>
          <w:sz w:val="20"/>
          <w:szCs w:val="20"/>
        </w:rPr>
        <w:t>wo</w:t>
      </w:r>
      <w:proofErr w:type="gramEnd"/>
      <w:r w:rsidR="008935E5" w:rsidRPr="0019186B">
        <w:rPr>
          <w:bCs/>
          <w:sz w:val="20"/>
          <w:szCs w:val="20"/>
        </w:rPr>
        <w:t xml:space="preserve"> bids for repair must be submitted to the office within 14 days of the </w:t>
      </w:r>
      <w:r w:rsidR="0081125B" w:rsidRPr="0019186B">
        <w:rPr>
          <w:bCs/>
          <w:sz w:val="20"/>
          <w:szCs w:val="20"/>
        </w:rPr>
        <w:t>incident</w:t>
      </w:r>
      <w:r w:rsidR="008935E5" w:rsidRPr="0019186B">
        <w:rPr>
          <w:bCs/>
          <w:sz w:val="20"/>
          <w:szCs w:val="20"/>
        </w:rPr>
        <w:t>.</w:t>
      </w:r>
    </w:p>
    <w:p w14:paraId="50285D21" w14:textId="77777777" w:rsidR="00542ED9" w:rsidRPr="0019186B" w:rsidRDefault="00542ED9" w:rsidP="00392197">
      <w:pPr>
        <w:pStyle w:val="NoSpacing"/>
        <w:jc w:val="center"/>
        <w:rPr>
          <w:b/>
          <w:bCs/>
          <w:sz w:val="20"/>
          <w:szCs w:val="20"/>
        </w:rPr>
      </w:pPr>
    </w:p>
    <w:p w14:paraId="3789ABAE" w14:textId="77777777" w:rsidR="00A574AD" w:rsidRPr="0019186B" w:rsidRDefault="00A574AD" w:rsidP="00133BA7">
      <w:pPr>
        <w:jc w:val="center"/>
        <w:rPr>
          <w:rFonts w:ascii="Verdana" w:hAnsi="Verdana"/>
          <w:b/>
          <w:sz w:val="20"/>
          <w:szCs w:val="20"/>
        </w:rPr>
      </w:pPr>
    </w:p>
    <w:p w14:paraId="378C133E" w14:textId="77777777" w:rsidR="00CD51F6" w:rsidRPr="0019186B" w:rsidRDefault="00CD51F6" w:rsidP="00CD51F6">
      <w:pPr>
        <w:jc w:val="center"/>
        <w:rPr>
          <w:rFonts w:ascii="Verdana" w:hAnsi="Verdana"/>
          <w:b/>
          <w:sz w:val="20"/>
          <w:szCs w:val="20"/>
        </w:rPr>
      </w:pPr>
      <w:r w:rsidRPr="0019186B">
        <w:rPr>
          <w:rFonts w:ascii="Verdana" w:hAnsi="Verdana"/>
          <w:b/>
          <w:sz w:val="20"/>
          <w:szCs w:val="20"/>
        </w:rPr>
        <w:t>LIABILITY WAIVER POLICY</w:t>
      </w:r>
    </w:p>
    <w:p w14:paraId="13CB13FB" w14:textId="2E5F7682" w:rsidR="00CD51F6" w:rsidRPr="0019186B" w:rsidRDefault="00CD51F6" w:rsidP="00CD51F6">
      <w:pPr>
        <w:jc w:val="center"/>
        <w:rPr>
          <w:rFonts w:ascii="Verdana" w:hAnsi="Verdana"/>
          <w:sz w:val="20"/>
          <w:szCs w:val="20"/>
        </w:rPr>
      </w:pPr>
      <w:r w:rsidRPr="0019186B">
        <w:rPr>
          <w:rFonts w:ascii="Verdana" w:hAnsi="Verdana"/>
          <w:sz w:val="20"/>
          <w:szCs w:val="20"/>
        </w:rPr>
        <w:t xml:space="preserve">Effective </w:t>
      </w:r>
      <w:r w:rsidR="00AD26E4">
        <w:rPr>
          <w:rFonts w:ascii="Verdana" w:hAnsi="Verdana"/>
          <w:sz w:val="20"/>
          <w:szCs w:val="20"/>
        </w:rPr>
        <w:t>January 1, 20</w:t>
      </w:r>
      <w:r w:rsidRPr="0019186B">
        <w:rPr>
          <w:rFonts w:ascii="Verdana" w:hAnsi="Verdana"/>
          <w:sz w:val="20"/>
          <w:szCs w:val="20"/>
        </w:rPr>
        <w:t>18</w:t>
      </w:r>
    </w:p>
    <w:p w14:paraId="70CA5195" w14:textId="77777777" w:rsidR="00CD51F6" w:rsidRPr="0019186B" w:rsidRDefault="00CD51F6" w:rsidP="00CD51F6">
      <w:pPr>
        <w:jc w:val="center"/>
        <w:rPr>
          <w:rFonts w:ascii="Verdana" w:hAnsi="Verdana"/>
          <w:sz w:val="20"/>
          <w:szCs w:val="20"/>
        </w:rPr>
      </w:pPr>
    </w:p>
    <w:p w14:paraId="1CA8B352" w14:textId="2DDEA3DA" w:rsidR="00CD51F6" w:rsidRPr="0019186B" w:rsidRDefault="00CD51F6" w:rsidP="00CD51F6">
      <w:pPr>
        <w:rPr>
          <w:rFonts w:ascii="Verdana" w:hAnsi="Verdana"/>
          <w:sz w:val="20"/>
          <w:szCs w:val="20"/>
        </w:rPr>
      </w:pPr>
      <w:r w:rsidRPr="0019186B">
        <w:rPr>
          <w:rFonts w:ascii="Verdana" w:hAnsi="Verdana"/>
          <w:sz w:val="20"/>
          <w:szCs w:val="20"/>
        </w:rPr>
        <w:t>All persons who volunteer services (currently or in future) to Cape Carancahua Property Owners’ Association, are required to sign a “Volunteer’s Accident Waiver and Release of Liability Form”.</w:t>
      </w:r>
    </w:p>
    <w:p w14:paraId="0D6A80A4" w14:textId="77777777" w:rsidR="00DE6601" w:rsidRDefault="00DE6601" w:rsidP="00133BA7">
      <w:pPr>
        <w:jc w:val="center"/>
        <w:rPr>
          <w:rFonts w:ascii="Verdana" w:hAnsi="Verdana"/>
          <w:b/>
          <w:sz w:val="20"/>
          <w:szCs w:val="20"/>
        </w:rPr>
      </w:pPr>
    </w:p>
    <w:p w14:paraId="2D3D8C99" w14:textId="77777777" w:rsidR="00791A8B" w:rsidRDefault="00791A8B" w:rsidP="00133BA7">
      <w:pPr>
        <w:jc w:val="center"/>
        <w:rPr>
          <w:rFonts w:ascii="Verdana" w:hAnsi="Verdana"/>
          <w:b/>
          <w:sz w:val="20"/>
          <w:szCs w:val="20"/>
        </w:rPr>
      </w:pPr>
    </w:p>
    <w:p w14:paraId="2D89781C" w14:textId="77777777" w:rsidR="00791A8B" w:rsidRDefault="00791A8B" w:rsidP="00133BA7">
      <w:pPr>
        <w:jc w:val="center"/>
        <w:rPr>
          <w:rFonts w:ascii="Verdana" w:hAnsi="Verdana"/>
          <w:b/>
          <w:sz w:val="20"/>
          <w:szCs w:val="20"/>
        </w:rPr>
      </w:pPr>
    </w:p>
    <w:p w14:paraId="281D109B" w14:textId="77777777" w:rsidR="00DE6601" w:rsidRPr="0019186B" w:rsidRDefault="00DE6601" w:rsidP="00133BA7">
      <w:pPr>
        <w:jc w:val="center"/>
        <w:rPr>
          <w:rFonts w:ascii="Verdana" w:hAnsi="Verdana"/>
          <w:b/>
          <w:sz w:val="20"/>
          <w:szCs w:val="20"/>
        </w:rPr>
      </w:pPr>
    </w:p>
    <w:p w14:paraId="470BC00F" w14:textId="48971CA7" w:rsidR="003850C9" w:rsidRPr="0019186B" w:rsidRDefault="003850C9" w:rsidP="003850C9">
      <w:pPr>
        <w:jc w:val="center"/>
        <w:rPr>
          <w:rFonts w:ascii="Verdana" w:hAnsi="Verdana"/>
          <w:sz w:val="20"/>
          <w:szCs w:val="20"/>
        </w:rPr>
      </w:pPr>
      <w:r w:rsidRPr="0019186B">
        <w:rPr>
          <w:rFonts w:ascii="Verdana" w:hAnsi="Verdana"/>
          <w:b/>
          <w:sz w:val="20"/>
          <w:szCs w:val="20"/>
        </w:rPr>
        <w:t>LOT GROUPING POLICY</w:t>
      </w:r>
      <w:r w:rsidRPr="0019186B">
        <w:rPr>
          <w:rFonts w:ascii="Verdana" w:hAnsi="Verdana"/>
          <w:b/>
          <w:sz w:val="20"/>
          <w:szCs w:val="20"/>
        </w:rPr>
        <w:br/>
      </w:r>
      <w:r w:rsidRPr="0019186B">
        <w:rPr>
          <w:rFonts w:ascii="Verdana" w:hAnsi="Verdana"/>
          <w:sz w:val="20"/>
          <w:szCs w:val="20"/>
        </w:rPr>
        <w:t xml:space="preserve">Effective </w:t>
      </w:r>
      <w:r w:rsidR="00284FD9">
        <w:rPr>
          <w:rFonts w:ascii="Verdana" w:hAnsi="Verdana"/>
          <w:sz w:val="20"/>
          <w:szCs w:val="20"/>
        </w:rPr>
        <w:t>January 11, 2024</w:t>
      </w:r>
    </w:p>
    <w:p w14:paraId="28D3D458" w14:textId="77777777" w:rsidR="003850C9" w:rsidRPr="0019186B" w:rsidRDefault="003850C9" w:rsidP="003850C9">
      <w:pPr>
        <w:jc w:val="center"/>
        <w:rPr>
          <w:rFonts w:ascii="Verdana" w:hAnsi="Verdana"/>
          <w:sz w:val="20"/>
          <w:szCs w:val="20"/>
        </w:rPr>
      </w:pPr>
    </w:p>
    <w:p w14:paraId="61860617" w14:textId="77777777" w:rsidR="003850C9" w:rsidRPr="0019186B" w:rsidRDefault="003850C9" w:rsidP="003850C9">
      <w:pPr>
        <w:pStyle w:val="NoSpacing"/>
        <w:rPr>
          <w:sz w:val="20"/>
          <w:szCs w:val="20"/>
        </w:rPr>
      </w:pPr>
      <w:r w:rsidRPr="0019186B">
        <w:rPr>
          <w:sz w:val="20"/>
          <w:szCs w:val="20"/>
        </w:rPr>
        <w:t xml:space="preserve">For purposes of property usage and compliance with the Deed Restrictions, Conditions, and Covenants, CCPOA considers that multiple adjoining lots </w:t>
      </w:r>
      <w:r w:rsidRPr="0019186B">
        <w:rPr>
          <w:i/>
          <w:sz w:val="20"/>
          <w:szCs w:val="20"/>
          <w:u w:val="single"/>
        </w:rPr>
        <w:t>may</w:t>
      </w:r>
      <w:r w:rsidRPr="0019186B">
        <w:rPr>
          <w:sz w:val="20"/>
          <w:szCs w:val="20"/>
        </w:rPr>
        <w:t xml:space="preserve"> be grouped as one "property", so long as:</w:t>
      </w:r>
    </w:p>
    <w:p w14:paraId="6DA47D30" w14:textId="77777777" w:rsidR="003850C9" w:rsidRPr="0019186B" w:rsidRDefault="003850C9" w:rsidP="003850C9">
      <w:pPr>
        <w:pStyle w:val="NoSpacing"/>
        <w:numPr>
          <w:ilvl w:val="0"/>
          <w:numId w:val="10"/>
        </w:numPr>
        <w:rPr>
          <w:sz w:val="20"/>
          <w:szCs w:val="20"/>
        </w:rPr>
      </w:pPr>
      <w:proofErr w:type="gramStart"/>
      <w:r w:rsidRPr="0019186B">
        <w:rPr>
          <w:sz w:val="20"/>
          <w:szCs w:val="20"/>
        </w:rPr>
        <w:t>all of</w:t>
      </w:r>
      <w:proofErr w:type="gramEnd"/>
      <w:r w:rsidRPr="0019186B">
        <w:rPr>
          <w:sz w:val="20"/>
          <w:szCs w:val="20"/>
        </w:rPr>
        <w:t xml:space="preserve"> the concerned lots to be grouped </w:t>
      </w:r>
      <w:proofErr w:type="spellStart"/>
      <w:proofErr w:type="gramStart"/>
      <w:r w:rsidRPr="0019186B">
        <w:rPr>
          <w:sz w:val="20"/>
          <w:szCs w:val="20"/>
        </w:rPr>
        <w:t>abut</w:t>
      </w:r>
      <w:proofErr w:type="spellEnd"/>
      <w:proofErr w:type="gramEnd"/>
      <w:r w:rsidRPr="0019186B">
        <w:rPr>
          <w:sz w:val="20"/>
          <w:szCs w:val="20"/>
        </w:rPr>
        <w:t xml:space="preserve"> each other and are only separated by interior utility/building easements or drainage easements, and</w:t>
      </w:r>
    </w:p>
    <w:p w14:paraId="53109D68" w14:textId="681474F9" w:rsidR="00AC5342" w:rsidRDefault="003850C9" w:rsidP="003850C9">
      <w:pPr>
        <w:pStyle w:val="NoSpacing"/>
        <w:numPr>
          <w:ilvl w:val="0"/>
          <w:numId w:val="10"/>
        </w:numPr>
        <w:rPr>
          <w:sz w:val="20"/>
          <w:szCs w:val="20"/>
        </w:rPr>
      </w:pPr>
      <w:proofErr w:type="gramStart"/>
      <w:r w:rsidRPr="0019186B">
        <w:rPr>
          <w:sz w:val="20"/>
          <w:szCs w:val="20"/>
        </w:rPr>
        <w:t>all of</w:t>
      </w:r>
      <w:proofErr w:type="gramEnd"/>
      <w:r w:rsidRPr="0019186B">
        <w:rPr>
          <w:sz w:val="20"/>
          <w:szCs w:val="20"/>
        </w:rPr>
        <w:t xml:space="preserve"> the lots share exact common ownership.</w:t>
      </w:r>
    </w:p>
    <w:p w14:paraId="5BE18680" w14:textId="77777777" w:rsidR="00104C55" w:rsidRPr="006D79E7" w:rsidRDefault="00104C55" w:rsidP="00104C55">
      <w:pPr>
        <w:pStyle w:val="NoSpacing"/>
        <w:ind w:left="720"/>
        <w:rPr>
          <w:sz w:val="20"/>
          <w:szCs w:val="20"/>
        </w:rPr>
      </w:pPr>
    </w:p>
    <w:p w14:paraId="0D02F66F" w14:textId="541F6272" w:rsidR="003850C9" w:rsidRPr="0019186B" w:rsidRDefault="003850C9" w:rsidP="00104C55">
      <w:pPr>
        <w:pStyle w:val="NoSpacing"/>
        <w:ind w:firstLine="720"/>
        <w:rPr>
          <w:sz w:val="20"/>
          <w:szCs w:val="20"/>
        </w:rPr>
      </w:pPr>
      <w:r w:rsidRPr="0019186B">
        <w:rPr>
          <w:sz w:val="20"/>
          <w:szCs w:val="20"/>
        </w:rPr>
        <w:t xml:space="preserve">Lots are </w:t>
      </w:r>
      <w:r w:rsidRPr="0019186B">
        <w:rPr>
          <w:i/>
          <w:sz w:val="20"/>
          <w:szCs w:val="20"/>
          <w:u w:val="single"/>
        </w:rPr>
        <w:t>not</w:t>
      </w:r>
      <w:r w:rsidRPr="0019186B">
        <w:rPr>
          <w:sz w:val="20"/>
          <w:szCs w:val="20"/>
        </w:rPr>
        <w:t xml:space="preserve"> considered to be </w:t>
      </w:r>
      <w:proofErr w:type="gramStart"/>
      <w:r w:rsidRPr="0019186B">
        <w:rPr>
          <w:sz w:val="20"/>
          <w:szCs w:val="20"/>
        </w:rPr>
        <w:t>adjoining</w:t>
      </w:r>
      <w:proofErr w:type="gramEnd"/>
      <w:r w:rsidRPr="0019186B">
        <w:rPr>
          <w:sz w:val="20"/>
          <w:szCs w:val="20"/>
        </w:rPr>
        <w:t xml:space="preserve"> and may </w:t>
      </w:r>
      <w:r w:rsidRPr="0019186B">
        <w:rPr>
          <w:i/>
          <w:sz w:val="20"/>
          <w:szCs w:val="20"/>
          <w:u w:val="single"/>
        </w:rPr>
        <w:t>not</w:t>
      </w:r>
      <w:r w:rsidRPr="0019186B">
        <w:rPr>
          <w:sz w:val="20"/>
          <w:szCs w:val="20"/>
        </w:rPr>
        <w:t xml:space="preserve"> be grouped as a single "property" if:</w:t>
      </w:r>
    </w:p>
    <w:p w14:paraId="45B4AA0F" w14:textId="77777777" w:rsidR="003850C9" w:rsidRPr="0019186B" w:rsidRDefault="003850C9" w:rsidP="003850C9">
      <w:pPr>
        <w:pStyle w:val="NoSpacing"/>
        <w:numPr>
          <w:ilvl w:val="0"/>
          <w:numId w:val="11"/>
        </w:numPr>
        <w:rPr>
          <w:sz w:val="20"/>
          <w:szCs w:val="20"/>
        </w:rPr>
      </w:pPr>
      <w:r w:rsidRPr="0019186B">
        <w:rPr>
          <w:sz w:val="20"/>
          <w:szCs w:val="20"/>
        </w:rPr>
        <w:t>they are not physically abutting or are separated by a road, public use property owned by CCPOA or CCWSC or a Cape boundary fence; or</w:t>
      </w:r>
    </w:p>
    <w:p w14:paraId="5C603DD9" w14:textId="77777777" w:rsidR="00C45C23" w:rsidRDefault="003850C9" w:rsidP="003850C9">
      <w:pPr>
        <w:pStyle w:val="NoSpacing"/>
        <w:numPr>
          <w:ilvl w:val="0"/>
          <w:numId w:val="11"/>
        </w:numPr>
        <w:rPr>
          <w:sz w:val="20"/>
          <w:szCs w:val="20"/>
        </w:rPr>
      </w:pPr>
      <w:proofErr w:type="gramStart"/>
      <w:r w:rsidRPr="0019186B">
        <w:rPr>
          <w:sz w:val="20"/>
          <w:szCs w:val="20"/>
        </w:rPr>
        <w:t>they</w:t>
      </w:r>
      <w:proofErr w:type="gramEnd"/>
      <w:r w:rsidRPr="0019186B">
        <w:rPr>
          <w:sz w:val="20"/>
          <w:szCs w:val="20"/>
        </w:rPr>
        <w:t xml:space="preserve"> do not share exact common ownership between </w:t>
      </w:r>
      <w:proofErr w:type="gramStart"/>
      <w:r w:rsidRPr="0019186B">
        <w:rPr>
          <w:sz w:val="20"/>
          <w:szCs w:val="20"/>
        </w:rPr>
        <w:t>all of</w:t>
      </w:r>
      <w:proofErr w:type="gramEnd"/>
      <w:r w:rsidRPr="0019186B">
        <w:rPr>
          <w:sz w:val="20"/>
          <w:szCs w:val="20"/>
        </w:rPr>
        <w:t xml:space="preserve"> the lots to be grouped.</w:t>
      </w:r>
    </w:p>
    <w:p w14:paraId="00632C40" w14:textId="2D005E2A" w:rsidR="003850C9" w:rsidRPr="00C45C23" w:rsidRDefault="003850C9" w:rsidP="003850C9">
      <w:pPr>
        <w:pStyle w:val="NoSpacing"/>
        <w:numPr>
          <w:ilvl w:val="0"/>
          <w:numId w:val="11"/>
        </w:numPr>
        <w:rPr>
          <w:sz w:val="20"/>
          <w:szCs w:val="20"/>
        </w:rPr>
      </w:pPr>
      <w:r w:rsidRPr="00C45C23">
        <w:rPr>
          <w:sz w:val="20"/>
          <w:szCs w:val="20"/>
        </w:rPr>
        <w:t xml:space="preserve">Lots which are grouped into one "property" continue to be regarded as individual lots for </w:t>
      </w:r>
      <w:r w:rsidRPr="00C45C23">
        <w:rPr>
          <w:sz w:val="20"/>
          <w:szCs w:val="20"/>
          <w:u w:val="single"/>
        </w:rPr>
        <w:t>all</w:t>
      </w:r>
      <w:r w:rsidRPr="00C45C23">
        <w:rPr>
          <w:sz w:val="20"/>
          <w:szCs w:val="20"/>
        </w:rPr>
        <w:t xml:space="preserve"> </w:t>
      </w:r>
      <w:r w:rsidRPr="00C45C23">
        <w:rPr>
          <w:sz w:val="20"/>
          <w:szCs w:val="20"/>
          <w:u w:val="single"/>
        </w:rPr>
        <w:t>other purposes</w:t>
      </w:r>
      <w:r w:rsidRPr="00C45C23">
        <w:rPr>
          <w:sz w:val="20"/>
          <w:szCs w:val="20"/>
        </w:rPr>
        <w:t xml:space="preserve">, including all fees, </w:t>
      </w:r>
      <w:r w:rsidR="009331FE">
        <w:rPr>
          <w:sz w:val="20"/>
          <w:szCs w:val="20"/>
        </w:rPr>
        <w:t xml:space="preserve">and </w:t>
      </w:r>
      <w:r w:rsidRPr="00C45C23">
        <w:rPr>
          <w:sz w:val="20"/>
          <w:szCs w:val="20"/>
        </w:rPr>
        <w:t xml:space="preserve">assessments.  Grouping into a "property" </w:t>
      </w:r>
      <w:r w:rsidRPr="00C45C23">
        <w:rPr>
          <w:i/>
          <w:sz w:val="20"/>
          <w:szCs w:val="20"/>
          <w:u w:val="single"/>
        </w:rPr>
        <w:t>does</w:t>
      </w:r>
      <w:r w:rsidRPr="00C45C23">
        <w:rPr>
          <w:sz w:val="20"/>
          <w:szCs w:val="20"/>
        </w:rPr>
        <w:t xml:space="preserve"> </w:t>
      </w:r>
      <w:r w:rsidRPr="00C45C23">
        <w:rPr>
          <w:i/>
          <w:sz w:val="20"/>
          <w:szCs w:val="20"/>
          <w:u w:val="single"/>
        </w:rPr>
        <w:t>not</w:t>
      </w:r>
      <w:r w:rsidRPr="00C45C23">
        <w:rPr>
          <w:sz w:val="20"/>
          <w:szCs w:val="20"/>
        </w:rPr>
        <w:t xml:space="preserve"> constitute legal re-platting of the lots.</w:t>
      </w:r>
    </w:p>
    <w:p w14:paraId="77A53617" w14:textId="77777777" w:rsidR="003850C9" w:rsidRPr="0019186B" w:rsidRDefault="003850C9" w:rsidP="003850C9">
      <w:pPr>
        <w:pStyle w:val="NoSpacing"/>
        <w:rPr>
          <w:sz w:val="20"/>
          <w:szCs w:val="20"/>
        </w:rPr>
      </w:pPr>
    </w:p>
    <w:p w14:paraId="1818FBF5" w14:textId="0458D5DE" w:rsidR="003850C9" w:rsidRPr="009331FE" w:rsidRDefault="003850C9" w:rsidP="003850C9">
      <w:pPr>
        <w:pStyle w:val="NoSpacing"/>
        <w:rPr>
          <w:i/>
          <w:sz w:val="20"/>
          <w:szCs w:val="20"/>
          <w:u w:val="single"/>
        </w:rPr>
      </w:pPr>
      <w:r w:rsidRPr="0019186B">
        <w:rPr>
          <w:sz w:val="20"/>
          <w:szCs w:val="20"/>
        </w:rPr>
        <w:t xml:space="preserve">Individual lots within a </w:t>
      </w:r>
      <w:proofErr w:type="gramStart"/>
      <w:r w:rsidRPr="0019186B">
        <w:rPr>
          <w:sz w:val="20"/>
          <w:szCs w:val="20"/>
        </w:rPr>
        <w:t>grouped</w:t>
      </w:r>
      <w:proofErr w:type="gramEnd"/>
      <w:r w:rsidRPr="0019186B">
        <w:rPr>
          <w:sz w:val="20"/>
          <w:szCs w:val="20"/>
        </w:rPr>
        <w:t xml:space="preserve"> "property" continue to be subject to all rules and requirements of the CCPOA, except that the interior building easements may be ignored</w:t>
      </w:r>
      <w:r w:rsidR="009331FE">
        <w:rPr>
          <w:sz w:val="20"/>
          <w:szCs w:val="20"/>
        </w:rPr>
        <w:t xml:space="preserve">, </w:t>
      </w:r>
      <w:r w:rsidR="009331FE" w:rsidRPr="009331FE">
        <w:rPr>
          <w:sz w:val="20"/>
          <w:szCs w:val="20"/>
          <w:u w:val="single"/>
        </w:rPr>
        <w:t>with the consent of the Architectural Control Committee and CCPOA Board of Directors</w:t>
      </w:r>
      <w:r w:rsidR="00B762C8" w:rsidRPr="009331FE">
        <w:rPr>
          <w:sz w:val="20"/>
          <w:szCs w:val="20"/>
        </w:rPr>
        <w:t>.</w:t>
      </w:r>
    </w:p>
    <w:p w14:paraId="1186A193" w14:textId="77777777" w:rsidR="00CD51F6" w:rsidRPr="0019186B" w:rsidRDefault="00CD51F6" w:rsidP="00133BA7">
      <w:pPr>
        <w:jc w:val="center"/>
        <w:rPr>
          <w:rFonts w:ascii="Verdana" w:hAnsi="Verdana"/>
          <w:b/>
          <w:sz w:val="20"/>
          <w:szCs w:val="20"/>
        </w:rPr>
      </w:pPr>
    </w:p>
    <w:p w14:paraId="74F14763" w14:textId="77777777" w:rsidR="00CD51F6" w:rsidRPr="0019186B" w:rsidRDefault="00CD51F6" w:rsidP="00133BA7">
      <w:pPr>
        <w:jc w:val="center"/>
        <w:rPr>
          <w:rFonts w:ascii="Verdana" w:hAnsi="Verdana"/>
          <w:b/>
          <w:sz w:val="20"/>
          <w:szCs w:val="20"/>
        </w:rPr>
      </w:pPr>
    </w:p>
    <w:p w14:paraId="105B2DE9" w14:textId="65507DF3" w:rsidR="002F3BEF" w:rsidRPr="0019186B" w:rsidRDefault="0019186B" w:rsidP="002F3BEF">
      <w:pPr>
        <w:jc w:val="center"/>
        <w:rPr>
          <w:rFonts w:ascii="Verdana" w:hAnsi="Verdana"/>
          <w:b/>
          <w:sz w:val="20"/>
          <w:szCs w:val="20"/>
        </w:rPr>
      </w:pPr>
      <w:r w:rsidRPr="0019186B">
        <w:rPr>
          <w:rFonts w:ascii="Verdana" w:hAnsi="Verdana"/>
          <w:b/>
          <w:sz w:val="20"/>
          <w:szCs w:val="20"/>
        </w:rPr>
        <w:t>MOTORIZED VEHICLE POLICY</w:t>
      </w:r>
    </w:p>
    <w:p w14:paraId="14FD0A61" w14:textId="1D14EEAD" w:rsidR="002F3BEF" w:rsidRPr="0019186B" w:rsidRDefault="002F3BEF" w:rsidP="002F3BEF">
      <w:pPr>
        <w:jc w:val="center"/>
        <w:rPr>
          <w:rFonts w:ascii="Verdana" w:hAnsi="Verdana"/>
          <w:sz w:val="20"/>
          <w:szCs w:val="20"/>
        </w:rPr>
      </w:pPr>
      <w:r w:rsidRPr="0019186B">
        <w:rPr>
          <w:rFonts w:ascii="Verdana" w:hAnsi="Verdana"/>
          <w:sz w:val="20"/>
          <w:szCs w:val="20"/>
        </w:rPr>
        <w:t>(</w:t>
      </w:r>
      <w:r w:rsidR="00C6614B">
        <w:rPr>
          <w:rFonts w:ascii="Verdana" w:hAnsi="Verdana"/>
          <w:sz w:val="20"/>
          <w:szCs w:val="20"/>
        </w:rPr>
        <w:t>Revis</w:t>
      </w:r>
      <w:r w:rsidRPr="0019186B">
        <w:rPr>
          <w:rFonts w:ascii="Verdana" w:hAnsi="Verdana"/>
          <w:sz w:val="20"/>
          <w:szCs w:val="20"/>
        </w:rPr>
        <w:t xml:space="preserve">ed </w:t>
      </w:r>
      <w:r w:rsidR="00C335BF">
        <w:rPr>
          <w:rFonts w:ascii="Verdana" w:hAnsi="Verdana"/>
          <w:sz w:val="20"/>
          <w:szCs w:val="20"/>
        </w:rPr>
        <w:t>October 12</w:t>
      </w:r>
      <w:r w:rsidRPr="0019186B">
        <w:rPr>
          <w:rFonts w:ascii="Verdana" w:hAnsi="Verdana"/>
          <w:sz w:val="20"/>
          <w:szCs w:val="20"/>
        </w:rPr>
        <w:t>, 20</w:t>
      </w:r>
      <w:r w:rsidR="00C335BF">
        <w:rPr>
          <w:rFonts w:ascii="Verdana" w:hAnsi="Verdana"/>
          <w:sz w:val="20"/>
          <w:szCs w:val="20"/>
        </w:rPr>
        <w:t>22</w:t>
      </w:r>
      <w:r w:rsidRPr="0019186B">
        <w:rPr>
          <w:rFonts w:ascii="Verdana" w:hAnsi="Verdana"/>
          <w:sz w:val="20"/>
          <w:szCs w:val="20"/>
        </w:rPr>
        <w:t>)</w:t>
      </w:r>
    </w:p>
    <w:p w14:paraId="2AB4FCF0" w14:textId="77777777" w:rsidR="002F3BEF" w:rsidRPr="0019186B" w:rsidRDefault="002F3BEF" w:rsidP="002F3BEF">
      <w:pPr>
        <w:jc w:val="center"/>
        <w:rPr>
          <w:rFonts w:ascii="Verdana" w:hAnsi="Verdana"/>
          <w:sz w:val="20"/>
          <w:szCs w:val="20"/>
        </w:rPr>
      </w:pPr>
    </w:p>
    <w:p w14:paraId="5257CB51" w14:textId="77777777" w:rsidR="002F3BEF" w:rsidRPr="0019186B" w:rsidRDefault="002F3BEF" w:rsidP="002F3BEF">
      <w:pPr>
        <w:pStyle w:val="ListParagraph"/>
        <w:numPr>
          <w:ilvl w:val="0"/>
          <w:numId w:val="5"/>
        </w:numPr>
        <w:ind w:left="720"/>
        <w:rPr>
          <w:rFonts w:ascii="Verdana" w:hAnsi="Verdana"/>
          <w:b/>
          <w:sz w:val="20"/>
          <w:szCs w:val="20"/>
        </w:rPr>
      </w:pPr>
      <w:r w:rsidRPr="0019186B">
        <w:rPr>
          <w:rFonts w:ascii="Verdana" w:hAnsi="Verdana"/>
          <w:b/>
          <w:sz w:val="20"/>
          <w:szCs w:val="20"/>
        </w:rPr>
        <w:t>Approved Unlicensed Vehicles</w:t>
      </w:r>
    </w:p>
    <w:p w14:paraId="15C2ABA9" w14:textId="77777777" w:rsidR="002F3BEF" w:rsidRPr="0019186B" w:rsidRDefault="002F3BEF" w:rsidP="002F3BEF">
      <w:pPr>
        <w:pStyle w:val="ListParagraph"/>
        <w:numPr>
          <w:ilvl w:val="0"/>
          <w:numId w:val="6"/>
        </w:numPr>
        <w:ind w:left="1080"/>
        <w:rPr>
          <w:rFonts w:ascii="Verdana" w:hAnsi="Verdana"/>
          <w:sz w:val="20"/>
          <w:szCs w:val="20"/>
        </w:rPr>
      </w:pPr>
      <w:r w:rsidRPr="0019186B">
        <w:rPr>
          <w:rFonts w:ascii="Verdana" w:hAnsi="Verdana"/>
          <w:sz w:val="20"/>
          <w:szCs w:val="20"/>
        </w:rPr>
        <w:t>An unlicensed vehicle can be operated in Cape Carancahua only with a licensed driver in the vehicle.  A motor vehicle is defined as any vehicle whose primary power source is a motor of any type (electric, gasoline, or diesel) and whose top speed exceeds 5 miles per hour and is meant to be operated as a means of transport and not as a toy.</w:t>
      </w:r>
    </w:p>
    <w:p w14:paraId="684041F7" w14:textId="77777777" w:rsidR="002F3BEF" w:rsidRPr="0019186B" w:rsidRDefault="002F3BEF" w:rsidP="002F3BEF">
      <w:pPr>
        <w:pStyle w:val="ListParagraph"/>
        <w:numPr>
          <w:ilvl w:val="0"/>
          <w:numId w:val="6"/>
        </w:numPr>
        <w:ind w:left="1080"/>
        <w:rPr>
          <w:rFonts w:ascii="Verdana" w:hAnsi="Verdana"/>
          <w:sz w:val="20"/>
          <w:szCs w:val="20"/>
        </w:rPr>
      </w:pPr>
      <w:r w:rsidRPr="0019186B">
        <w:rPr>
          <w:rFonts w:ascii="Verdana" w:hAnsi="Verdana"/>
          <w:sz w:val="20"/>
          <w:szCs w:val="20"/>
        </w:rPr>
        <w:t>All unlicensed motor vehicles, which include, but are not limited to golf carts, all-terrain vehicles, utility vehicles, etc., must have a Cape Carancahua identification decal displayed in a visible location on the front and rear of the vehicle.</w:t>
      </w:r>
    </w:p>
    <w:p w14:paraId="042F9D31" w14:textId="77777777" w:rsidR="002F3BEF" w:rsidRPr="0019186B" w:rsidRDefault="002F3BEF" w:rsidP="002F3BEF">
      <w:pPr>
        <w:pStyle w:val="ListParagraph"/>
        <w:numPr>
          <w:ilvl w:val="0"/>
          <w:numId w:val="6"/>
        </w:numPr>
        <w:ind w:left="1080"/>
        <w:rPr>
          <w:rFonts w:ascii="Verdana" w:hAnsi="Verdana"/>
          <w:sz w:val="20"/>
          <w:szCs w:val="20"/>
        </w:rPr>
      </w:pPr>
      <w:r w:rsidRPr="0019186B">
        <w:rPr>
          <w:rFonts w:ascii="Verdana" w:hAnsi="Verdana"/>
          <w:sz w:val="20"/>
          <w:szCs w:val="20"/>
        </w:rPr>
        <w:t>All unlicensed motor vehicles operated during the period from one</w:t>
      </w:r>
      <w:proofErr w:type="gramStart"/>
      <w:r w:rsidRPr="0019186B">
        <w:rPr>
          <w:rFonts w:ascii="Verdana" w:hAnsi="Verdana"/>
          <w:sz w:val="20"/>
          <w:szCs w:val="20"/>
        </w:rPr>
        <w:t>-half hour</w:t>
      </w:r>
      <w:proofErr w:type="gramEnd"/>
      <w:r w:rsidRPr="0019186B">
        <w:rPr>
          <w:rFonts w:ascii="Verdana" w:hAnsi="Verdana"/>
          <w:sz w:val="20"/>
          <w:szCs w:val="20"/>
        </w:rPr>
        <w:t xml:space="preserve"> after sunset to one-half hour before sunrise and at any time when visibility is reduced because of insufficient light or atmospheric conditions must display </w:t>
      </w:r>
      <w:proofErr w:type="gramStart"/>
      <w:r w:rsidRPr="0019186B">
        <w:rPr>
          <w:rFonts w:ascii="Verdana" w:hAnsi="Verdana"/>
          <w:sz w:val="20"/>
          <w:szCs w:val="20"/>
        </w:rPr>
        <w:t>lighted</w:t>
      </w:r>
      <w:proofErr w:type="gramEnd"/>
      <w:r w:rsidRPr="0019186B">
        <w:rPr>
          <w:rFonts w:ascii="Verdana" w:hAnsi="Verdana"/>
          <w:sz w:val="20"/>
          <w:szCs w:val="20"/>
        </w:rPr>
        <w:t xml:space="preserve"> head lights and taillights.</w:t>
      </w:r>
    </w:p>
    <w:p w14:paraId="31AE08F7" w14:textId="77777777" w:rsidR="002F3BEF" w:rsidRPr="0019186B" w:rsidRDefault="002F3BEF" w:rsidP="002F3BEF">
      <w:pPr>
        <w:pStyle w:val="ListParagraph"/>
        <w:numPr>
          <w:ilvl w:val="0"/>
          <w:numId w:val="6"/>
        </w:numPr>
        <w:ind w:left="1080"/>
        <w:rPr>
          <w:rFonts w:ascii="Verdana" w:hAnsi="Verdana"/>
          <w:sz w:val="20"/>
          <w:szCs w:val="20"/>
        </w:rPr>
      </w:pPr>
      <w:r w:rsidRPr="0019186B">
        <w:rPr>
          <w:rFonts w:ascii="Verdana" w:hAnsi="Verdana"/>
          <w:sz w:val="20"/>
          <w:szCs w:val="20"/>
        </w:rPr>
        <w:t xml:space="preserve">A person may not operate an unlicensed motor vehicle within the Cape Carancahua Subdivision in a careless or reckless manner that endangers, injures or damages any person or property. </w:t>
      </w:r>
    </w:p>
    <w:p w14:paraId="7C9AACFD" w14:textId="77777777" w:rsidR="002F3BEF" w:rsidRPr="0019186B" w:rsidRDefault="002F3BEF" w:rsidP="002F3BEF">
      <w:pPr>
        <w:pStyle w:val="ListParagraph"/>
        <w:numPr>
          <w:ilvl w:val="0"/>
          <w:numId w:val="6"/>
        </w:numPr>
        <w:ind w:left="1080"/>
        <w:rPr>
          <w:rFonts w:ascii="Verdana" w:hAnsi="Verdana"/>
          <w:sz w:val="20"/>
          <w:szCs w:val="20"/>
        </w:rPr>
      </w:pPr>
      <w:r w:rsidRPr="0019186B">
        <w:rPr>
          <w:rFonts w:ascii="Verdana" w:hAnsi="Verdana"/>
          <w:sz w:val="20"/>
          <w:szCs w:val="20"/>
        </w:rPr>
        <w:t xml:space="preserve">A Person may not carry a passenger on an unlicensed motor vehicle operated in the Cape Carancahua Subdivision unless the unlicensed motor vehicle is designed by the manufacturer to transport a passenger. </w:t>
      </w:r>
    </w:p>
    <w:p w14:paraId="54EB6E21" w14:textId="77777777" w:rsidR="002F3BEF" w:rsidRPr="0019186B" w:rsidRDefault="002F3BEF" w:rsidP="002F3BEF">
      <w:pPr>
        <w:rPr>
          <w:rFonts w:ascii="Verdana" w:hAnsi="Verdana"/>
          <w:sz w:val="20"/>
          <w:szCs w:val="20"/>
        </w:rPr>
      </w:pPr>
    </w:p>
    <w:p w14:paraId="66ECCA84" w14:textId="77777777" w:rsidR="002F3BEF" w:rsidRPr="0019186B" w:rsidRDefault="002F3BEF" w:rsidP="002F3BEF">
      <w:pPr>
        <w:pStyle w:val="ListParagraph"/>
        <w:numPr>
          <w:ilvl w:val="0"/>
          <w:numId w:val="5"/>
        </w:numPr>
        <w:ind w:left="720"/>
        <w:rPr>
          <w:rFonts w:ascii="Verdana" w:hAnsi="Verdana"/>
          <w:b/>
          <w:sz w:val="20"/>
          <w:szCs w:val="20"/>
        </w:rPr>
      </w:pPr>
      <w:r w:rsidRPr="0019186B">
        <w:rPr>
          <w:rFonts w:ascii="Verdana" w:hAnsi="Verdana"/>
          <w:b/>
          <w:sz w:val="20"/>
          <w:szCs w:val="20"/>
        </w:rPr>
        <w:t>Unapproved Unlicensed Vehicle</w:t>
      </w:r>
    </w:p>
    <w:p w14:paraId="29E63BA5" w14:textId="12BF4ADE" w:rsidR="002F3BEF" w:rsidRPr="0019186B" w:rsidRDefault="002F3BEF" w:rsidP="002F3BEF">
      <w:pPr>
        <w:pStyle w:val="ListParagraph"/>
        <w:numPr>
          <w:ilvl w:val="0"/>
          <w:numId w:val="7"/>
        </w:numPr>
        <w:ind w:left="1080"/>
        <w:rPr>
          <w:rFonts w:ascii="Verdana" w:hAnsi="Verdana"/>
          <w:sz w:val="20"/>
          <w:szCs w:val="20"/>
        </w:rPr>
      </w:pPr>
      <w:r w:rsidRPr="0019186B">
        <w:rPr>
          <w:rFonts w:ascii="Verdana" w:hAnsi="Verdana"/>
          <w:sz w:val="20"/>
          <w:szCs w:val="20"/>
        </w:rPr>
        <w:t xml:space="preserve">Go-carts, dirt bikes, </w:t>
      </w:r>
      <w:r w:rsidR="00624F3C">
        <w:rPr>
          <w:rFonts w:ascii="Verdana" w:hAnsi="Verdana"/>
          <w:sz w:val="20"/>
          <w:szCs w:val="20"/>
        </w:rPr>
        <w:t xml:space="preserve">and </w:t>
      </w:r>
      <w:r w:rsidR="00C335BF" w:rsidRPr="0019186B">
        <w:rPr>
          <w:rFonts w:ascii="Verdana" w:hAnsi="Verdana"/>
          <w:sz w:val="20"/>
          <w:szCs w:val="20"/>
        </w:rPr>
        <w:t>minibikes</w:t>
      </w:r>
      <w:r w:rsidRPr="0019186B">
        <w:rPr>
          <w:rFonts w:ascii="Verdana" w:hAnsi="Verdana"/>
          <w:sz w:val="20"/>
          <w:szCs w:val="20"/>
        </w:rPr>
        <w:t xml:space="preserve"> are not allowed on Cape Carancahua roadways or public spaces except for officially</w:t>
      </w:r>
      <w:r w:rsidR="00ED3EB6" w:rsidRPr="0019186B">
        <w:rPr>
          <w:rFonts w:ascii="Verdana" w:hAnsi="Verdana"/>
          <w:sz w:val="20"/>
          <w:szCs w:val="20"/>
        </w:rPr>
        <w:t xml:space="preserve"> </w:t>
      </w:r>
      <w:r w:rsidRPr="0019186B">
        <w:rPr>
          <w:rFonts w:ascii="Verdana" w:hAnsi="Verdana"/>
          <w:sz w:val="20"/>
          <w:szCs w:val="20"/>
        </w:rPr>
        <w:t>sponsored parade events.</w:t>
      </w:r>
    </w:p>
    <w:p w14:paraId="008AFC44" w14:textId="77777777" w:rsidR="002F3BEF" w:rsidRPr="0019186B" w:rsidRDefault="002F3BEF" w:rsidP="002F3BEF">
      <w:pPr>
        <w:rPr>
          <w:rFonts w:ascii="Verdana" w:hAnsi="Verdana"/>
          <w:sz w:val="20"/>
          <w:szCs w:val="20"/>
        </w:rPr>
      </w:pPr>
    </w:p>
    <w:p w14:paraId="6EFC6F94" w14:textId="77777777" w:rsidR="002F3BEF" w:rsidRPr="0019186B" w:rsidRDefault="002F3BEF" w:rsidP="002F3BEF">
      <w:pPr>
        <w:pStyle w:val="ListParagraph"/>
        <w:numPr>
          <w:ilvl w:val="0"/>
          <w:numId w:val="5"/>
        </w:numPr>
        <w:ind w:left="720"/>
        <w:rPr>
          <w:rFonts w:ascii="Verdana" w:hAnsi="Verdana"/>
          <w:b/>
          <w:sz w:val="20"/>
          <w:szCs w:val="20"/>
        </w:rPr>
      </w:pPr>
      <w:r w:rsidRPr="0019186B">
        <w:rPr>
          <w:rFonts w:ascii="Verdana" w:hAnsi="Verdana"/>
          <w:b/>
          <w:sz w:val="20"/>
          <w:szCs w:val="20"/>
        </w:rPr>
        <w:t>Licensed Vehicles</w:t>
      </w:r>
    </w:p>
    <w:p w14:paraId="7EF95367" w14:textId="09B83032" w:rsidR="002F3BEF" w:rsidRPr="0019186B" w:rsidRDefault="002F3BEF" w:rsidP="002F3BEF">
      <w:pPr>
        <w:pStyle w:val="ListParagraph"/>
        <w:numPr>
          <w:ilvl w:val="0"/>
          <w:numId w:val="14"/>
        </w:numPr>
        <w:rPr>
          <w:rFonts w:ascii="Verdana" w:hAnsi="Verdana"/>
          <w:b/>
          <w:sz w:val="20"/>
          <w:szCs w:val="20"/>
        </w:rPr>
      </w:pPr>
      <w:r w:rsidRPr="0019186B">
        <w:rPr>
          <w:rFonts w:ascii="Verdana" w:hAnsi="Verdana"/>
          <w:sz w:val="20"/>
          <w:szCs w:val="20"/>
        </w:rPr>
        <w:t>All automobiles</w:t>
      </w:r>
      <w:r w:rsidR="00C335BF">
        <w:rPr>
          <w:rFonts w:ascii="Verdana" w:hAnsi="Verdana"/>
          <w:sz w:val="20"/>
          <w:szCs w:val="20"/>
        </w:rPr>
        <w:t xml:space="preserve">, </w:t>
      </w:r>
      <w:r w:rsidRPr="0019186B">
        <w:rPr>
          <w:rFonts w:ascii="Verdana" w:hAnsi="Verdana"/>
          <w:sz w:val="20"/>
          <w:szCs w:val="20"/>
        </w:rPr>
        <w:t xml:space="preserve">pickups </w:t>
      </w:r>
      <w:r w:rsidR="00C335BF">
        <w:rPr>
          <w:rFonts w:ascii="Verdana" w:hAnsi="Verdana"/>
          <w:sz w:val="20"/>
          <w:szCs w:val="20"/>
        </w:rPr>
        <w:t xml:space="preserve">and motorcycles </w:t>
      </w:r>
      <w:r w:rsidRPr="0019186B">
        <w:rPr>
          <w:rFonts w:ascii="Verdana" w:hAnsi="Verdana"/>
          <w:sz w:val="20"/>
          <w:szCs w:val="20"/>
        </w:rPr>
        <w:t>driven on Cape Carancahua roadways must be properly registered, licensed, insured, and operated by a licensed driver.</w:t>
      </w:r>
    </w:p>
    <w:p w14:paraId="3E0186F6" w14:textId="77777777" w:rsidR="002F3BEF" w:rsidRPr="0019186B" w:rsidRDefault="002F3BEF" w:rsidP="002F3BEF">
      <w:pPr>
        <w:rPr>
          <w:rFonts w:ascii="Verdana" w:hAnsi="Verdana"/>
          <w:b/>
          <w:sz w:val="20"/>
          <w:szCs w:val="20"/>
        </w:rPr>
      </w:pPr>
    </w:p>
    <w:p w14:paraId="5BA35E9C" w14:textId="77777777" w:rsidR="002F3BEF" w:rsidRPr="0019186B" w:rsidRDefault="002F3BEF" w:rsidP="002F3BEF">
      <w:pPr>
        <w:rPr>
          <w:rFonts w:ascii="Verdana" w:hAnsi="Verdana"/>
          <w:b/>
          <w:sz w:val="20"/>
          <w:szCs w:val="20"/>
        </w:rPr>
      </w:pPr>
      <w:bookmarkStart w:id="1" w:name="_Hlk14510046"/>
      <w:r w:rsidRPr="0019186B">
        <w:rPr>
          <w:rFonts w:ascii="Verdana" w:hAnsi="Verdana"/>
          <w:b/>
          <w:sz w:val="20"/>
          <w:szCs w:val="20"/>
        </w:rPr>
        <w:t>IV.</w:t>
      </w:r>
      <w:r w:rsidRPr="0019186B">
        <w:rPr>
          <w:rFonts w:ascii="Verdana" w:hAnsi="Verdana"/>
          <w:b/>
          <w:sz w:val="20"/>
          <w:szCs w:val="20"/>
        </w:rPr>
        <w:tab/>
        <w:t>Speed Limits</w:t>
      </w:r>
    </w:p>
    <w:p w14:paraId="0E2DBE1D" w14:textId="77777777" w:rsidR="002F3BEF" w:rsidRPr="0019186B" w:rsidRDefault="002F3BEF" w:rsidP="002F3BEF">
      <w:pPr>
        <w:pStyle w:val="ListParagraph"/>
        <w:numPr>
          <w:ilvl w:val="0"/>
          <w:numId w:val="13"/>
        </w:numPr>
        <w:rPr>
          <w:rFonts w:ascii="Verdana" w:hAnsi="Verdana"/>
          <w:bCs/>
          <w:sz w:val="20"/>
          <w:szCs w:val="20"/>
        </w:rPr>
      </w:pPr>
      <w:r w:rsidRPr="0019186B">
        <w:rPr>
          <w:rFonts w:ascii="Verdana" w:hAnsi="Verdana"/>
          <w:bCs/>
          <w:sz w:val="20"/>
          <w:szCs w:val="20"/>
        </w:rPr>
        <w:t xml:space="preserve">Posted speed limits must be obeyed by all </w:t>
      </w:r>
      <w:proofErr w:type="gramStart"/>
      <w:r w:rsidRPr="0019186B">
        <w:rPr>
          <w:rFonts w:ascii="Verdana" w:hAnsi="Verdana"/>
          <w:bCs/>
          <w:sz w:val="20"/>
          <w:szCs w:val="20"/>
        </w:rPr>
        <w:t>persons</w:t>
      </w:r>
      <w:proofErr w:type="gramEnd"/>
      <w:r w:rsidRPr="0019186B">
        <w:rPr>
          <w:rFonts w:ascii="Verdana" w:hAnsi="Verdana"/>
          <w:bCs/>
          <w:sz w:val="20"/>
          <w:szCs w:val="20"/>
        </w:rPr>
        <w:t xml:space="preserve"> driving on Cape roads.</w:t>
      </w:r>
    </w:p>
    <w:p w14:paraId="0BE30BCC" w14:textId="77777777" w:rsidR="002F3BEF" w:rsidRPr="0019186B" w:rsidRDefault="002F3BEF" w:rsidP="002F3BEF">
      <w:pPr>
        <w:pStyle w:val="ListParagraph"/>
        <w:numPr>
          <w:ilvl w:val="0"/>
          <w:numId w:val="13"/>
        </w:numPr>
        <w:rPr>
          <w:rFonts w:ascii="Verdana" w:hAnsi="Verdana"/>
          <w:bCs/>
          <w:sz w:val="20"/>
          <w:szCs w:val="20"/>
        </w:rPr>
      </w:pPr>
      <w:r w:rsidRPr="0019186B">
        <w:rPr>
          <w:rFonts w:ascii="Verdana" w:hAnsi="Verdana"/>
          <w:bCs/>
          <w:sz w:val="20"/>
          <w:szCs w:val="20"/>
        </w:rPr>
        <w:t>Speed limit on paved roads is 25 miles per hour unless otherwise posted.</w:t>
      </w:r>
    </w:p>
    <w:p w14:paraId="2048397F" w14:textId="2DC08395" w:rsidR="002F3BEF" w:rsidRPr="0019186B" w:rsidRDefault="002F3BEF" w:rsidP="002F3BEF">
      <w:pPr>
        <w:pStyle w:val="ListParagraph"/>
        <w:numPr>
          <w:ilvl w:val="0"/>
          <w:numId w:val="13"/>
        </w:numPr>
        <w:rPr>
          <w:rFonts w:ascii="Verdana" w:hAnsi="Verdana"/>
          <w:bCs/>
          <w:sz w:val="20"/>
          <w:szCs w:val="20"/>
        </w:rPr>
      </w:pPr>
      <w:r w:rsidRPr="0019186B">
        <w:rPr>
          <w:rFonts w:ascii="Verdana" w:hAnsi="Verdana"/>
          <w:bCs/>
          <w:sz w:val="20"/>
          <w:szCs w:val="20"/>
        </w:rPr>
        <w:t>Speed limit on gravel roads is 15 miles per hour.</w:t>
      </w:r>
    </w:p>
    <w:bookmarkEnd w:id="1"/>
    <w:p w14:paraId="204BC5CE" w14:textId="77777777" w:rsidR="000C2D8F" w:rsidRDefault="000C2D8F" w:rsidP="0018052F">
      <w:pPr>
        <w:pStyle w:val="NoSpacing"/>
        <w:jc w:val="center"/>
        <w:rPr>
          <w:b/>
          <w:bCs/>
          <w:sz w:val="20"/>
          <w:szCs w:val="20"/>
        </w:rPr>
      </w:pPr>
    </w:p>
    <w:p w14:paraId="3C83F7D3" w14:textId="77777777" w:rsidR="000C2D8F" w:rsidRDefault="000C2D8F" w:rsidP="0018052F">
      <w:pPr>
        <w:pStyle w:val="NoSpacing"/>
        <w:jc w:val="center"/>
        <w:rPr>
          <w:b/>
          <w:bCs/>
          <w:sz w:val="20"/>
          <w:szCs w:val="20"/>
        </w:rPr>
      </w:pPr>
    </w:p>
    <w:p w14:paraId="6DE653B3" w14:textId="2A725058" w:rsidR="000C2D8F" w:rsidRPr="009C3F46" w:rsidRDefault="0065167F" w:rsidP="0018052F">
      <w:pPr>
        <w:pStyle w:val="NoSpacing"/>
        <w:jc w:val="center"/>
        <w:rPr>
          <w:sz w:val="20"/>
          <w:szCs w:val="20"/>
        </w:rPr>
      </w:pPr>
      <w:r w:rsidRPr="0019186B">
        <w:rPr>
          <w:b/>
          <w:bCs/>
          <w:sz w:val="20"/>
          <w:szCs w:val="20"/>
        </w:rPr>
        <w:t>M</w:t>
      </w:r>
      <w:r w:rsidR="008935E5" w:rsidRPr="0019186B">
        <w:rPr>
          <w:b/>
          <w:bCs/>
          <w:sz w:val="20"/>
          <w:szCs w:val="20"/>
        </w:rPr>
        <w:t>OWING POLICY</w:t>
      </w:r>
      <w:r w:rsidR="008935E5" w:rsidRPr="0019186B">
        <w:rPr>
          <w:b/>
          <w:bCs/>
          <w:sz w:val="20"/>
          <w:szCs w:val="20"/>
        </w:rPr>
        <w:br/>
      </w:r>
      <w:r w:rsidR="0006394C" w:rsidRPr="0019186B">
        <w:rPr>
          <w:sz w:val="20"/>
          <w:szCs w:val="20"/>
        </w:rPr>
        <w:t xml:space="preserve">Revised </w:t>
      </w:r>
      <w:r w:rsidR="009C3F46" w:rsidRPr="009C3F46">
        <w:rPr>
          <w:sz w:val="20"/>
          <w:szCs w:val="20"/>
        </w:rPr>
        <w:t>November 13, 2025</w:t>
      </w:r>
    </w:p>
    <w:p w14:paraId="03AF2118" w14:textId="77777777" w:rsidR="00A13ABE" w:rsidRDefault="00A13ABE" w:rsidP="0018052F">
      <w:pPr>
        <w:pStyle w:val="NoSpacing"/>
        <w:jc w:val="center"/>
        <w:rPr>
          <w:sz w:val="20"/>
          <w:szCs w:val="20"/>
        </w:rPr>
      </w:pPr>
    </w:p>
    <w:p w14:paraId="36231456" w14:textId="168E4B36" w:rsidR="00AE5047" w:rsidRPr="0019186B" w:rsidRDefault="00104C55" w:rsidP="00AE5047">
      <w:pPr>
        <w:pStyle w:val="NoSpacing"/>
        <w:rPr>
          <w:sz w:val="20"/>
          <w:szCs w:val="20"/>
        </w:rPr>
      </w:pPr>
      <w:r>
        <w:rPr>
          <w:sz w:val="20"/>
          <w:szCs w:val="20"/>
        </w:rPr>
        <w:t xml:space="preserve">In accordance with CCPOA Restrictions, Conditions, and Covenants, all grass and weeds will be cut </w:t>
      </w:r>
      <w:r w:rsidR="009F1CB9" w:rsidRPr="0047597E">
        <w:rPr>
          <w:sz w:val="20"/>
          <w:szCs w:val="20"/>
        </w:rPr>
        <w:t>twice a month</w:t>
      </w:r>
      <w:r w:rsidR="009F1CB9">
        <w:rPr>
          <w:b/>
          <w:bCs/>
          <w:sz w:val="20"/>
          <w:szCs w:val="20"/>
        </w:rPr>
        <w:t xml:space="preserve"> </w:t>
      </w:r>
      <w:r>
        <w:rPr>
          <w:sz w:val="20"/>
          <w:szCs w:val="20"/>
        </w:rPr>
        <w:t xml:space="preserve">to maintain a sanitary, </w:t>
      </w:r>
      <w:proofErr w:type="gramStart"/>
      <w:r>
        <w:rPr>
          <w:sz w:val="20"/>
          <w:szCs w:val="20"/>
        </w:rPr>
        <w:t>healthful</w:t>
      </w:r>
      <w:proofErr w:type="gramEnd"/>
      <w:r>
        <w:rPr>
          <w:sz w:val="20"/>
          <w:szCs w:val="20"/>
        </w:rPr>
        <w:t xml:space="preserve">, and attractive environment. This maintenance will be carried out by CCPOA </w:t>
      </w:r>
      <w:r w:rsidR="0006394C" w:rsidRPr="0019186B">
        <w:rPr>
          <w:sz w:val="20"/>
          <w:szCs w:val="20"/>
        </w:rPr>
        <w:t xml:space="preserve">employees or agents as necessary.  </w:t>
      </w:r>
      <w:r w:rsidR="00D86F71" w:rsidRPr="0019186B">
        <w:rPr>
          <w:sz w:val="20"/>
          <w:szCs w:val="20"/>
        </w:rPr>
        <w:t xml:space="preserve">Property owners will be billed for this service.  Property owners who </w:t>
      </w:r>
      <w:r w:rsidR="00AD10A6" w:rsidRPr="0019186B">
        <w:rPr>
          <w:sz w:val="20"/>
          <w:szCs w:val="20"/>
        </w:rPr>
        <w:t xml:space="preserve">maintain their property will not be billed.  </w:t>
      </w:r>
      <w:r w:rsidR="00AE5047" w:rsidRPr="0019186B">
        <w:rPr>
          <w:sz w:val="20"/>
          <w:szCs w:val="20"/>
        </w:rPr>
        <w:t xml:space="preserve">Property owners will be offered the opportunity to pay </w:t>
      </w:r>
      <w:r w:rsidR="00AE5047" w:rsidRPr="00C55E68">
        <w:rPr>
          <w:sz w:val="20"/>
          <w:szCs w:val="20"/>
        </w:rPr>
        <w:t xml:space="preserve">for </w:t>
      </w:r>
      <w:r w:rsidR="00606CAB" w:rsidRPr="00C55E68">
        <w:rPr>
          <w:sz w:val="20"/>
          <w:szCs w:val="20"/>
        </w:rPr>
        <w:t>9</w:t>
      </w:r>
      <w:r w:rsidR="00AE5047" w:rsidRPr="0019186B">
        <w:rPr>
          <w:sz w:val="20"/>
          <w:szCs w:val="20"/>
        </w:rPr>
        <w:t xml:space="preserve"> </w:t>
      </w:r>
      <w:proofErr w:type="gramStart"/>
      <w:r w:rsidR="00AE5047" w:rsidRPr="0019186B">
        <w:rPr>
          <w:sz w:val="20"/>
          <w:szCs w:val="20"/>
        </w:rPr>
        <w:t>month’s</w:t>
      </w:r>
      <w:proofErr w:type="gramEnd"/>
      <w:r w:rsidR="00AE5047" w:rsidRPr="0019186B">
        <w:rPr>
          <w:sz w:val="20"/>
          <w:szCs w:val="20"/>
        </w:rPr>
        <w:t xml:space="preserve"> mowing and maintenance service in advance at a discounted rate.</w:t>
      </w:r>
    </w:p>
    <w:p w14:paraId="731753B0" w14:textId="60F28916" w:rsidR="00CD4A75" w:rsidRDefault="00CD4A75" w:rsidP="00C9320F">
      <w:pPr>
        <w:pStyle w:val="NoSpacing"/>
        <w:rPr>
          <w:sz w:val="20"/>
          <w:szCs w:val="20"/>
        </w:rPr>
      </w:pPr>
    </w:p>
    <w:p w14:paraId="5381FE76" w14:textId="77777777" w:rsidR="00CD4A75" w:rsidRPr="0019186B" w:rsidRDefault="00CD4A75" w:rsidP="00C9320F">
      <w:pPr>
        <w:pStyle w:val="NoSpacing"/>
        <w:rPr>
          <w:sz w:val="20"/>
          <w:szCs w:val="20"/>
        </w:rPr>
      </w:pPr>
    </w:p>
    <w:p w14:paraId="5274CF80" w14:textId="49EF02B3" w:rsidR="00CD51F6" w:rsidRPr="0019186B" w:rsidRDefault="00C45C23" w:rsidP="00CD51F6">
      <w:pPr>
        <w:pStyle w:val="NoSpacing"/>
        <w:jc w:val="center"/>
        <w:rPr>
          <w:sz w:val="20"/>
          <w:szCs w:val="20"/>
        </w:rPr>
      </w:pPr>
      <w:r>
        <w:rPr>
          <w:b/>
          <w:sz w:val="20"/>
          <w:szCs w:val="20"/>
        </w:rPr>
        <w:t>MOWING POLICY, RIGHT OF WAY</w:t>
      </w:r>
      <w:r w:rsidR="00CD51F6" w:rsidRPr="0019186B">
        <w:rPr>
          <w:b/>
          <w:sz w:val="20"/>
          <w:szCs w:val="20"/>
        </w:rPr>
        <w:t xml:space="preserve"> </w:t>
      </w:r>
      <w:r w:rsidR="00CD51F6" w:rsidRPr="0019186B">
        <w:rPr>
          <w:sz w:val="20"/>
          <w:szCs w:val="20"/>
        </w:rPr>
        <w:br/>
      </w:r>
      <w:r w:rsidR="003850C9" w:rsidRPr="0019186B">
        <w:rPr>
          <w:sz w:val="20"/>
          <w:szCs w:val="20"/>
        </w:rPr>
        <w:t xml:space="preserve">Effective </w:t>
      </w:r>
      <w:r w:rsidR="00AD26E4">
        <w:rPr>
          <w:sz w:val="20"/>
          <w:szCs w:val="20"/>
        </w:rPr>
        <w:t>February 11, 20</w:t>
      </w:r>
      <w:r w:rsidR="003850C9" w:rsidRPr="0019186B">
        <w:rPr>
          <w:sz w:val="20"/>
          <w:szCs w:val="20"/>
        </w:rPr>
        <w:t>18</w:t>
      </w:r>
    </w:p>
    <w:p w14:paraId="6649363E" w14:textId="77777777" w:rsidR="00CD51F6" w:rsidRPr="0019186B" w:rsidRDefault="00CD51F6" w:rsidP="00CD51F6">
      <w:pPr>
        <w:pStyle w:val="NoSpacing"/>
        <w:rPr>
          <w:sz w:val="20"/>
          <w:szCs w:val="20"/>
        </w:rPr>
      </w:pPr>
    </w:p>
    <w:p w14:paraId="21B2D313" w14:textId="49AE1D26" w:rsidR="00CD51F6" w:rsidRPr="0019186B" w:rsidRDefault="00CD51F6" w:rsidP="00CD51F6">
      <w:pPr>
        <w:pStyle w:val="NoSpacing"/>
        <w:rPr>
          <w:sz w:val="20"/>
          <w:szCs w:val="20"/>
        </w:rPr>
      </w:pPr>
      <w:r w:rsidRPr="0019186B">
        <w:rPr>
          <w:sz w:val="20"/>
          <w:szCs w:val="20"/>
        </w:rPr>
        <w:t>Property owners are required to mow and otherwise maintain their lot(s) to community wide standards developed by CCPOA.  'Lot', for maintenance purposes, is defined as land within the property lines and all areas public right-of-way adjacent to and extending beyond the property lines of said lot(s):</w:t>
      </w:r>
    </w:p>
    <w:p w14:paraId="64583E9E" w14:textId="77777777" w:rsidR="00CD51F6" w:rsidRPr="0019186B" w:rsidRDefault="00CD51F6" w:rsidP="00CD51F6">
      <w:pPr>
        <w:pStyle w:val="NoSpacing"/>
        <w:rPr>
          <w:sz w:val="20"/>
          <w:szCs w:val="20"/>
        </w:rPr>
      </w:pPr>
    </w:p>
    <w:p w14:paraId="28670E83" w14:textId="3D12258D" w:rsidR="00CD51F6" w:rsidRPr="0019186B" w:rsidRDefault="00CD51F6" w:rsidP="00CE4D67">
      <w:pPr>
        <w:pStyle w:val="NoSpacing"/>
        <w:numPr>
          <w:ilvl w:val="0"/>
          <w:numId w:val="9"/>
        </w:numPr>
        <w:rPr>
          <w:sz w:val="20"/>
          <w:szCs w:val="20"/>
        </w:rPr>
      </w:pPr>
      <w:r w:rsidRPr="0019186B">
        <w:rPr>
          <w:sz w:val="20"/>
          <w:szCs w:val="20"/>
        </w:rPr>
        <w:t>to the edge of the pavement or gravel surface of adjacent roads, streets, or parking area, and</w:t>
      </w:r>
    </w:p>
    <w:p w14:paraId="14A48CA3" w14:textId="77777777" w:rsidR="00CD51F6" w:rsidRPr="0019186B" w:rsidRDefault="00CD51F6" w:rsidP="00CD51F6">
      <w:pPr>
        <w:pStyle w:val="NoSpacing"/>
        <w:numPr>
          <w:ilvl w:val="0"/>
          <w:numId w:val="9"/>
        </w:numPr>
        <w:rPr>
          <w:sz w:val="20"/>
          <w:szCs w:val="20"/>
        </w:rPr>
      </w:pPr>
      <w:r w:rsidRPr="0019186B">
        <w:rPr>
          <w:sz w:val="20"/>
          <w:szCs w:val="20"/>
        </w:rPr>
        <w:t>to the center of adjacent drainage rights-of-way.</w:t>
      </w:r>
    </w:p>
    <w:p w14:paraId="07B402EA" w14:textId="77777777" w:rsidR="00CD51F6" w:rsidRPr="0019186B" w:rsidRDefault="00CD51F6" w:rsidP="00CD51F6">
      <w:pPr>
        <w:pStyle w:val="NoSpacing"/>
        <w:ind w:left="720"/>
        <w:rPr>
          <w:sz w:val="20"/>
          <w:szCs w:val="20"/>
        </w:rPr>
      </w:pPr>
    </w:p>
    <w:p w14:paraId="1FE0793E" w14:textId="48C3B872" w:rsidR="00CD51F6" w:rsidRDefault="00CD51F6" w:rsidP="00CD51F6">
      <w:pPr>
        <w:pStyle w:val="NoSpacing"/>
        <w:rPr>
          <w:sz w:val="20"/>
          <w:szCs w:val="20"/>
        </w:rPr>
      </w:pPr>
      <w:r w:rsidRPr="0019186B">
        <w:rPr>
          <w:sz w:val="20"/>
          <w:szCs w:val="20"/>
        </w:rPr>
        <w:t>Property owners who are unable to maintain the rights-of-way due to steepness of the area or to physical inability may apply to the CCPOA for assistance.  Failure to properly maintain a lot or lots will result in non-compliance fees being assessed against the owners of said lot(s).</w:t>
      </w:r>
    </w:p>
    <w:p w14:paraId="1787BC77" w14:textId="77777777" w:rsidR="00CE4D67" w:rsidRPr="0019186B" w:rsidRDefault="00CE4D67" w:rsidP="00CD51F6">
      <w:pPr>
        <w:pStyle w:val="NoSpacing"/>
        <w:rPr>
          <w:sz w:val="20"/>
          <w:szCs w:val="20"/>
        </w:rPr>
      </w:pPr>
    </w:p>
    <w:p w14:paraId="0197F5C7" w14:textId="77777777" w:rsidR="00CD51F6" w:rsidRPr="0019186B" w:rsidRDefault="00CD51F6" w:rsidP="00392197">
      <w:pPr>
        <w:pStyle w:val="NoSpacing"/>
        <w:jc w:val="center"/>
        <w:rPr>
          <w:b/>
          <w:sz w:val="20"/>
          <w:szCs w:val="20"/>
        </w:rPr>
      </w:pPr>
    </w:p>
    <w:p w14:paraId="3DBC73E3" w14:textId="77777777" w:rsidR="00ED21CA" w:rsidRPr="0019186B" w:rsidRDefault="00ED21CA" w:rsidP="00392197">
      <w:pPr>
        <w:pStyle w:val="NoSpacing"/>
        <w:jc w:val="center"/>
        <w:rPr>
          <w:b/>
          <w:sz w:val="20"/>
          <w:szCs w:val="20"/>
        </w:rPr>
      </w:pPr>
      <w:r w:rsidRPr="0019186B">
        <w:rPr>
          <w:b/>
          <w:sz w:val="20"/>
          <w:szCs w:val="20"/>
        </w:rPr>
        <w:t>NON-COMPLIANCE FEE POLICY</w:t>
      </w:r>
    </w:p>
    <w:p w14:paraId="01B6A5D5" w14:textId="44067FF3" w:rsidR="00D77E98" w:rsidRPr="0019186B" w:rsidRDefault="00D77E98" w:rsidP="00392197">
      <w:pPr>
        <w:pStyle w:val="NoSpacing"/>
        <w:jc w:val="center"/>
        <w:rPr>
          <w:sz w:val="20"/>
          <w:szCs w:val="20"/>
        </w:rPr>
      </w:pPr>
      <w:r w:rsidRPr="0019186B">
        <w:rPr>
          <w:sz w:val="20"/>
          <w:szCs w:val="20"/>
        </w:rPr>
        <w:t xml:space="preserve">Effective </w:t>
      </w:r>
      <w:r w:rsidR="00AD26E4">
        <w:rPr>
          <w:sz w:val="20"/>
          <w:szCs w:val="20"/>
        </w:rPr>
        <w:t>January 1, 20</w:t>
      </w:r>
      <w:r w:rsidRPr="0019186B">
        <w:rPr>
          <w:sz w:val="20"/>
          <w:szCs w:val="20"/>
        </w:rPr>
        <w:t>12</w:t>
      </w:r>
    </w:p>
    <w:p w14:paraId="57049D91" w14:textId="77777777" w:rsidR="00F82C91" w:rsidRPr="0019186B" w:rsidRDefault="00F82C91" w:rsidP="00392197">
      <w:pPr>
        <w:pStyle w:val="NoSpacing"/>
        <w:jc w:val="center"/>
        <w:rPr>
          <w:sz w:val="20"/>
          <w:szCs w:val="20"/>
        </w:rPr>
      </w:pPr>
    </w:p>
    <w:p w14:paraId="671D9E90" w14:textId="77777777" w:rsidR="00D77E98" w:rsidRDefault="00D77E98" w:rsidP="00C9320F">
      <w:pPr>
        <w:pStyle w:val="NoSpacing"/>
        <w:rPr>
          <w:sz w:val="20"/>
          <w:szCs w:val="20"/>
        </w:rPr>
      </w:pPr>
      <w:r w:rsidRPr="0019186B">
        <w:rPr>
          <w:sz w:val="20"/>
          <w:szCs w:val="20"/>
        </w:rPr>
        <w:t xml:space="preserve">Confirmed and documented incidents of </w:t>
      </w:r>
      <w:r w:rsidR="00CA48A8" w:rsidRPr="0019186B">
        <w:rPr>
          <w:sz w:val="20"/>
          <w:szCs w:val="20"/>
        </w:rPr>
        <w:t xml:space="preserve">any violation of </w:t>
      </w:r>
      <w:r w:rsidRPr="0019186B">
        <w:rPr>
          <w:sz w:val="20"/>
          <w:szCs w:val="20"/>
        </w:rPr>
        <w:t xml:space="preserve">Cape Carancahua rules, policies, </w:t>
      </w:r>
      <w:r w:rsidR="00D44C09" w:rsidRPr="0019186B">
        <w:rPr>
          <w:sz w:val="20"/>
          <w:szCs w:val="20"/>
        </w:rPr>
        <w:t xml:space="preserve">bylaws, </w:t>
      </w:r>
      <w:r w:rsidRPr="0019186B">
        <w:rPr>
          <w:sz w:val="20"/>
          <w:szCs w:val="20"/>
        </w:rPr>
        <w:t>or Restrictions, Conditions, and Covenants may result in non-compliance fees being charged to the offending property owners’ account.</w:t>
      </w:r>
    </w:p>
    <w:p w14:paraId="7A982C21" w14:textId="77777777" w:rsidR="00C55E68" w:rsidRDefault="00C55E68" w:rsidP="00C9320F">
      <w:pPr>
        <w:pStyle w:val="NoSpacing"/>
        <w:rPr>
          <w:sz w:val="20"/>
          <w:szCs w:val="20"/>
        </w:rPr>
      </w:pPr>
    </w:p>
    <w:p w14:paraId="5F167ABE" w14:textId="77777777" w:rsidR="00BA2260" w:rsidRDefault="00BA2260" w:rsidP="00C9320F">
      <w:pPr>
        <w:pStyle w:val="NoSpacing"/>
        <w:rPr>
          <w:sz w:val="20"/>
          <w:szCs w:val="20"/>
        </w:rPr>
      </w:pPr>
    </w:p>
    <w:p w14:paraId="4E27F048" w14:textId="4C8278F7" w:rsidR="00392197" w:rsidRPr="0019186B" w:rsidRDefault="008935E5" w:rsidP="00392197">
      <w:pPr>
        <w:pStyle w:val="NoSpacing"/>
        <w:jc w:val="center"/>
        <w:rPr>
          <w:bCs/>
          <w:sz w:val="20"/>
          <w:szCs w:val="20"/>
        </w:rPr>
      </w:pPr>
      <w:r w:rsidRPr="0019186B">
        <w:rPr>
          <w:b/>
          <w:bCs/>
          <w:sz w:val="20"/>
          <w:szCs w:val="20"/>
        </w:rPr>
        <w:t>PET POLICY</w:t>
      </w:r>
    </w:p>
    <w:p w14:paraId="6D39CE99" w14:textId="3971BA4E" w:rsidR="00392197" w:rsidRDefault="008935E5" w:rsidP="00392197">
      <w:pPr>
        <w:pStyle w:val="NoSpacing"/>
        <w:jc w:val="center"/>
        <w:rPr>
          <w:bCs/>
          <w:sz w:val="20"/>
          <w:szCs w:val="20"/>
        </w:rPr>
      </w:pPr>
      <w:r w:rsidRPr="0019186B">
        <w:rPr>
          <w:bCs/>
          <w:sz w:val="20"/>
          <w:szCs w:val="20"/>
        </w:rPr>
        <w:t xml:space="preserve">Effective </w:t>
      </w:r>
      <w:r w:rsidR="00A61F58">
        <w:rPr>
          <w:bCs/>
          <w:sz w:val="20"/>
          <w:szCs w:val="20"/>
        </w:rPr>
        <w:t>November 1, 20</w:t>
      </w:r>
      <w:r w:rsidR="00CA48A8" w:rsidRPr="0019186B">
        <w:rPr>
          <w:bCs/>
          <w:sz w:val="20"/>
          <w:szCs w:val="20"/>
        </w:rPr>
        <w:t>09</w:t>
      </w:r>
    </w:p>
    <w:p w14:paraId="1C973311" w14:textId="77777777" w:rsidR="00CE4D67" w:rsidRPr="0019186B" w:rsidRDefault="00CE4D67" w:rsidP="00392197">
      <w:pPr>
        <w:pStyle w:val="NoSpacing"/>
        <w:jc w:val="center"/>
        <w:rPr>
          <w:bCs/>
          <w:sz w:val="20"/>
          <w:szCs w:val="20"/>
        </w:rPr>
      </w:pPr>
    </w:p>
    <w:p w14:paraId="5DB7B89E" w14:textId="202F6154" w:rsidR="003850C9" w:rsidRPr="0019186B" w:rsidRDefault="008935E5" w:rsidP="0019186B">
      <w:pPr>
        <w:pStyle w:val="NoSpacing"/>
        <w:rPr>
          <w:sz w:val="20"/>
          <w:szCs w:val="20"/>
        </w:rPr>
      </w:pPr>
      <w:r w:rsidRPr="0019186B">
        <w:rPr>
          <w:sz w:val="20"/>
          <w:szCs w:val="20"/>
        </w:rPr>
        <w:t>1</w:t>
      </w:r>
      <w:proofErr w:type="gramStart"/>
      <w:r w:rsidRPr="0019186B">
        <w:rPr>
          <w:sz w:val="20"/>
          <w:szCs w:val="20"/>
        </w:rPr>
        <w:t>.</w:t>
      </w:r>
      <w:r w:rsidR="00D41C52" w:rsidRPr="0019186B">
        <w:rPr>
          <w:sz w:val="20"/>
          <w:szCs w:val="20"/>
        </w:rPr>
        <w:t xml:space="preserve">  </w:t>
      </w:r>
      <w:r w:rsidR="00644130" w:rsidRPr="0019186B">
        <w:rPr>
          <w:sz w:val="20"/>
          <w:szCs w:val="20"/>
        </w:rPr>
        <w:t>Property</w:t>
      </w:r>
      <w:proofErr w:type="gramEnd"/>
      <w:r w:rsidR="00644130" w:rsidRPr="0019186B">
        <w:rPr>
          <w:sz w:val="20"/>
          <w:szCs w:val="20"/>
        </w:rPr>
        <w:t xml:space="preserve"> owners </w:t>
      </w:r>
      <w:r w:rsidRPr="0019186B">
        <w:rPr>
          <w:sz w:val="20"/>
          <w:szCs w:val="20"/>
        </w:rPr>
        <w:t xml:space="preserve">must </w:t>
      </w:r>
      <w:proofErr w:type="gramStart"/>
      <w:r w:rsidRPr="0019186B">
        <w:rPr>
          <w:sz w:val="20"/>
          <w:szCs w:val="20"/>
        </w:rPr>
        <w:t>maintain control of their animals at all times</w:t>
      </w:r>
      <w:proofErr w:type="gramEnd"/>
      <w:r w:rsidRPr="0019186B">
        <w:rPr>
          <w:sz w:val="20"/>
          <w:szCs w:val="20"/>
        </w:rPr>
        <w:t>.</w:t>
      </w:r>
      <w:r w:rsidRPr="0019186B">
        <w:rPr>
          <w:sz w:val="20"/>
          <w:szCs w:val="20"/>
        </w:rPr>
        <w:br/>
        <w:t>2.</w:t>
      </w:r>
      <w:r w:rsidR="00D41C52" w:rsidRPr="0019186B">
        <w:rPr>
          <w:sz w:val="20"/>
          <w:szCs w:val="20"/>
        </w:rPr>
        <w:t xml:space="preserve">  </w:t>
      </w:r>
      <w:r w:rsidRPr="0019186B">
        <w:rPr>
          <w:sz w:val="20"/>
          <w:szCs w:val="20"/>
        </w:rPr>
        <w:t>Pets not confined to their owners’ property must be on a leash.</w:t>
      </w:r>
      <w:r w:rsidRPr="0019186B">
        <w:rPr>
          <w:sz w:val="20"/>
          <w:szCs w:val="20"/>
        </w:rPr>
        <w:br/>
        <w:t>3.</w:t>
      </w:r>
      <w:r w:rsidR="00D41C52" w:rsidRPr="0019186B">
        <w:rPr>
          <w:sz w:val="20"/>
          <w:szCs w:val="20"/>
        </w:rPr>
        <w:t xml:space="preserve">  </w:t>
      </w:r>
      <w:r w:rsidRPr="0019186B">
        <w:rPr>
          <w:sz w:val="20"/>
          <w:szCs w:val="20"/>
        </w:rPr>
        <w:t>No animals are permitted inside swimming pool fences.</w:t>
      </w:r>
      <w:r w:rsidRPr="0019186B">
        <w:rPr>
          <w:sz w:val="20"/>
          <w:szCs w:val="20"/>
        </w:rPr>
        <w:br/>
        <w:t>4.</w:t>
      </w:r>
      <w:r w:rsidR="00D41C52" w:rsidRPr="0019186B">
        <w:rPr>
          <w:sz w:val="20"/>
          <w:szCs w:val="20"/>
        </w:rPr>
        <w:t xml:space="preserve">  </w:t>
      </w:r>
      <w:r w:rsidR="00644130" w:rsidRPr="0019186B">
        <w:rPr>
          <w:sz w:val="20"/>
          <w:szCs w:val="20"/>
        </w:rPr>
        <w:t>Property owners</w:t>
      </w:r>
      <w:r w:rsidRPr="0019186B">
        <w:rPr>
          <w:sz w:val="20"/>
          <w:szCs w:val="20"/>
        </w:rPr>
        <w:t xml:space="preserve"> are responsible for damage caused by their pets</w:t>
      </w:r>
      <w:r w:rsidR="00D41C52" w:rsidRPr="0019186B">
        <w:rPr>
          <w:sz w:val="20"/>
          <w:szCs w:val="20"/>
        </w:rPr>
        <w:t>.</w:t>
      </w:r>
      <w:r w:rsidRPr="0019186B">
        <w:rPr>
          <w:sz w:val="20"/>
          <w:szCs w:val="20"/>
        </w:rPr>
        <w:t xml:space="preserve"> </w:t>
      </w:r>
      <w:r w:rsidRPr="0019186B">
        <w:rPr>
          <w:strike/>
          <w:sz w:val="20"/>
          <w:szCs w:val="20"/>
        </w:rPr>
        <w:br/>
      </w:r>
      <w:r w:rsidRPr="0019186B">
        <w:rPr>
          <w:sz w:val="20"/>
          <w:szCs w:val="20"/>
        </w:rPr>
        <w:t>5</w:t>
      </w:r>
      <w:proofErr w:type="gramStart"/>
      <w:r w:rsidRPr="0019186B">
        <w:rPr>
          <w:sz w:val="20"/>
          <w:szCs w:val="20"/>
        </w:rPr>
        <w:t>.</w:t>
      </w:r>
      <w:r w:rsidR="00D41C52" w:rsidRPr="0019186B">
        <w:rPr>
          <w:sz w:val="20"/>
          <w:szCs w:val="20"/>
        </w:rPr>
        <w:t xml:space="preserve">  </w:t>
      </w:r>
      <w:r w:rsidR="00644130" w:rsidRPr="0019186B">
        <w:rPr>
          <w:sz w:val="20"/>
          <w:szCs w:val="20"/>
        </w:rPr>
        <w:t>Property</w:t>
      </w:r>
      <w:proofErr w:type="gramEnd"/>
      <w:r w:rsidR="00644130" w:rsidRPr="0019186B">
        <w:rPr>
          <w:sz w:val="20"/>
          <w:szCs w:val="20"/>
        </w:rPr>
        <w:t xml:space="preserve"> owners </w:t>
      </w:r>
      <w:r w:rsidRPr="0019186B">
        <w:rPr>
          <w:sz w:val="20"/>
          <w:szCs w:val="20"/>
        </w:rPr>
        <w:t>are responsible for disturbances caused by their pets.</w:t>
      </w:r>
      <w:r w:rsidR="003850C9" w:rsidRPr="0019186B">
        <w:rPr>
          <w:sz w:val="20"/>
          <w:szCs w:val="20"/>
        </w:rPr>
        <w:t xml:space="preserve"> </w:t>
      </w:r>
    </w:p>
    <w:p w14:paraId="6C327B1C" w14:textId="77777777" w:rsidR="003850C9" w:rsidRPr="0019186B" w:rsidRDefault="003850C9" w:rsidP="0019186B">
      <w:pPr>
        <w:pStyle w:val="NoSpacing"/>
        <w:rPr>
          <w:sz w:val="20"/>
          <w:szCs w:val="20"/>
        </w:rPr>
      </w:pPr>
      <w:r w:rsidRPr="0019186B">
        <w:rPr>
          <w:sz w:val="20"/>
          <w:szCs w:val="20"/>
        </w:rPr>
        <w:t>6</w:t>
      </w:r>
      <w:proofErr w:type="gramStart"/>
      <w:r w:rsidRPr="0019186B">
        <w:rPr>
          <w:sz w:val="20"/>
          <w:szCs w:val="20"/>
        </w:rPr>
        <w:t>.  Property</w:t>
      </w:r>
      <w:proofErr w:type="gramEnd"/>
      <w:r w:rsidRPr="0019186B">
        <w:rPr>
          <w:sz w:val="20"/>
          <w:szCs w:val="20"/>
        </w:rPr>
        <w:t xml:space="preserve"> owners are responsible for pets belonging to their guests.</w:t>
      </w:r>
    </w:p>
    <w:p w14:paraId="66D92076" w14:textId="77777777" w:rsidR="00274E94" w:rsidRPr="0019186B" w:rsidRDefault="00274E94" w:rsidP="00392197">
      <w:pPr>
        <w:pStyle w:val="NoSpacing"/>
        <w:jc w:val="center"/>
        <w:rPr>
          <w:b/>
          <w:sz w:val="20"/>
          <w:szCs w:val="20"/>
        </w:rPr>
      </w:pPr>
    </w:p>
    <w:p w14:paraId="6AE2956A" w14:textId="77777777" w:rsidR="00274E94" w:rsidRPr="0019186B" w:rsidRDefault="00274E94" w:rsidP="00392197">
      <w:pPr>
        <w:pStyle w:val="NoSpacing"/>
        <w:jc w:val="center"/>
        <w:rPr>
          <w:b/>
          <w:sz w:val="20"/>
          <w:szCs w:val="20"/>
        </w:rPr>
      </w:pPr>
    </w:p>
    <w:p w14:paraId="73C20AF6" w14:textId="32BF2B08" w:rsidR="007B0DEA" w:rsidRPr="0019186B" w:rsidRDefault="007B0DEA" w:rsidP="00392197">
      <w:pPr>
        <w:pStyle w:val="NoSpacing"/>
        <w:jc w:val="center"/>
        <w:rPr>
          <w:b/>
          <w:sz w:val="20"/>
          <w:szCs w:val="20"/>
        </w:rPr>
      </w:pPr>
      <w:r w:rsidRPr="0019186B">
        <w:rPr>
          <w:b/>
          <w:sz w:val="20"/>
          <w:szCs w:val="20"/>
        </w:rPr>
        <w:t>POOL POLIC</w:t>
      </w:r>
      <w:r w:rsidR="00A27F98" w:rsidRPr="0019186B">
        <w:rPr>
          <w:b/>
          <w:sz w:val="20"/>
          <w:szCs w:val="20"/>
        </w:rPr>
        <w:t>Y</w:t>
      </w:r>
      <w:r w:rsidRPr="0019186B">
        <w:rPr>
          <w:b/>
          <w:sz w:val="20"/>
          <w:szCs w:val="20"/>
        </w:rPr>
        <w:t xml:space="preserve"> – Private Residential Pools</w:t>
      </w:r>
    </w:p>
    <w:p w14:paraId="762B63B1" w14:textId="692FA7CB" w:rsidR="006526EB" w:rsidRPr="0019186B" w:rsidRDefault="007B0DEA" w:rsidP="00392197">
      <w:pPr>
        <w:pStyle w:val="NoSpacing"/>
        <w:jc w:val="center"/>
        <w:rPr>
          <w:sz w:val="20"/>
          <w:szCs w:val="20"/>
        </w:rPr>
      </w:pPr>
      <w:r w:rsidRPr="0019186B">
        <w:rPr>
          <w:sz w:val="20"/>
          <w:szCs w:val="20"/>
        </w:rPr>
        <w:t xml:space="preserve">Revised </w:t>
      </w:r>
      <w:r w:rsidR="00A61F58">
        <w:rPr>
          <w:sz w:val="20"/>
          <w:szCs w:val="20"/>
        </w:rPr>
        <w:t xml:space="preserve">January 1, </w:t>
      </w:r>
      <w:proofErr w:type="gramStart"/>
      <w:r w:rsidR="00A61F58">
        <w:rPr>
          <w:sz w:val="20"/>
          <w:szCs w:val="20"/>
        </w:rPr>
        <w:t>20</w:t>
      </w:r>
      <w:r w:rsidRPr="0019186B">
        <w:rPr>
          <w:sz w:val="20"/>
          <w:szCs w:val="20"/>
        </w:rPr>
        <w:t>12</w:t>
      </w:r>
      <w:proofErr w:type="gramEnd"/>
      <w:r w:rsidRPr="0019186B">
        <w:rPr>
          <w:sz w:val="20"/>
          <w:szCs w:val="20"/>
        </w:rPr>
        <w:t xml:space="preserve"> </w:t>
      </w:r>
      <w:r w:rsidRPr="0019186B">
        <w:rPr>
          <w:rFonts w:cs="Tahoma"/>
          <w:bCs/>
          <w:sz w:val="20"/>
          <w:szCs w:val="20"/>
        </w:rPr>
        <w:br/>
      </w:r>
    </w:p>
    <w:p w14:paraId="799C85E4" w14:textId="041E70CC" w:rsidR="007B0DEA" w:rsidRPr="0019186B" w:rsidRDefault="007B0DEA" w:rsidP="00C9320F">
      <w:pPr>
        <w:pStyle w:val="NoSpacing"/>
        <w:rPr>
          <w:sz w:val="20"/>
          <w:szCs w:val="20"/>
        </w:rPr>
      </w:pPr>
      <w:r w:rsidRPr="0019186B">
        <w:rPr>
          <w:sz w:val="20"/>
          <w:szCs w:val="20"/>
        </w:rPr>
        <w:t xml:space="preserve">Above-ground private swimming pools and spas are limited to </w:t>
      </w:r>
      <w:r w:rsidR="00F91B93" w:rsidRPr="0019186B">
        <w:rPr>
          <w:sz w:val="20"/>
          <w:szCs w:val="20"/>
        </w:rPr>
        <w:t>500-gallon</w:t>
      </w:r>
      <w:r w:rsidRPr="0019186B">
        <w:rPr>
          <w:sz w:val="20"/>
          <w:szCs w:val="20"/>
        </w:rPr>
        <w:t xml:space="preserve"> capacity.</w:t>
      </w:r>
    </w:p>
    <w:p w14:paraId="635E79E1" w14:textId="77777777" w:rsidR="00B261C8" w:rsidRDefault="00B261C8" w:rsidP="00104C55">
      <w:pPr>
        <w:rPr>
          <w:rFonts w:ascii="Verdana" w:hAnsi="Verdana"/>
          <w:b/>
          <w:sz w:val="20"/>
          <w:szCs w:val="20"/>
        </w:rPr>
      </w:pPr>
    </w:p>
    <w:p w14:paraId="6ED5BFAD" w14:textId="77777777" w:rsidR="004610FD" w:rsidRDefault="004610FD" w:rsidP="008542D2">
      <w:pPr>
        <w:jc w:val="center"/>
        <w:rPr>
          <w:rFonts w:ascii="Verdana" w:hAnsi="Verdana"/>
          <w:b/>
          <w:sz w:val="20"/>
          <w:szCs w:val="20"/>
        </w:rPr>
      </w:pPr>
    </w:p>
    <w:p w14:paraId="416B87DC" w14:textId="6CE02AC5" w:rsidR="004A4639" w:rsidRPr="0019186B" w:rsidRDefault="004A4639" w:rsidP="008542D2">
      <w:pPr>
        <w:jc w:val="center"/>
        <w:rPr>
          <w:rFonts w:ascii="Verdana" w:hAnsi="Verdana"/>
          <w:b/>
          <w:sz w:val="20"/>
          <w:szCs w:val="20"/>
        </w:rPr>
      </w:pPr>
      <w:r w:rsidRPr="0019186B">
        <w:rPr>
          <w:rFonts w:ascii="Verdana" w:hAnsi="Verdana"/>
          <w:b/>
          <w:sz w:val="20"/>
          <w:szCs w:val="20"/>
        </w:rPr>
        <w:t>POOL POLICY – CCPOA Swimming Pools</w:t>
      </w:r>
    </w:p>
    <w:p w14:paraId="5547D797" w14:textId="10109835" w:rsidR="008542D2" w:rsidRPr="0019186B" w:rsidRDefault="008542D2" w:rsidP="008542D2">
      <w:pPr>
        <w:rPr>
          <w:rFonts w:ascii="Verdana" w:hAnsi="Verdana"/>
          <w:sz w:val="20"/>
          <w:szCs w:val="20"/>
        </w:rPr>
      </w:pPr>
      <w:r w:rsidRPr="0019186B">
        <w:rPr>
          <w:rFonts w:ascii="Verdana" w:hAnsi="Verdana"/>
          <w:sz w:val="20"/>
          <w:szCs w:val="20"/>
        </w:rPr>
        <w:t xml:space="preserve">                                                           </w:t>
      </w:r>
      <w:r w:rsidR="004A4639" w:rsidRPr="0029704E">
        <w:rPr>
          <w:rFonts w:ascii="Verdana" w:hAnsi="Verdana"/>
          <w:sz w:val="20"/>
          <w:szCs w:val="20"/>
        </w:rPr>
        <w:t xml:space="preserve">Revised </w:t>
      </w:r>
      <w:r w:rsidR="009C3F46" w:rsidRPr="009C3F46">
        <w:rPr>
          <w:rFonts w:ascii="Verdana" w:hAnsi="Verdana"/>
          <w:sz w:val="20"/>
          <w:szCs w:val="20"/>
        </w:rPr>
        <w:t>November 13, 2025</w:t>
      </w:r>
    </w:p>
    <w:p w14:paraId="1635AF84" w14:textId="700FDAFF" w:rsidR="00CD4A75" w:rsidRPr="00104C55" w:rsidRDefault="008542D2" w:rsidP="00104C55">
      <w:pPr>
        <w:rPr>
          <w:rFonts w:ascii="Verdana" w:hAnsi="Verdana"/>
          <w:sz w:val="20"/>
          <w:szCs w:val="20"/>
        </w:rPr>
      </w:pPr>
      <w:r w:rsidRPr="0019186B">
        <w:rPr>
          <w:rFonts w:ascii="Verdana" w:hAnsi="Verdana"/>
          <w:sz w:val="20"/>
          <w:szCs w:val="20"/>
        </w:rPr>
        <w:br/>
      </w:r>
      <w:r w:rsidR="004A4639" w:rsidRPr="0019186B">
        <w:rPr>
          <w:rFonts w:ascii="Verdana" w:hAnsi="Verdana"/>
          <w:sz w:val="20"/>
          <w:szCs w:val="20"/>
        </w:rPr>
        <w:t>Property owners may purchase one or two access devices to Cape Carancahua swimming pools for an annual fee.  Property owners are responsible for the actions of their guests.   Pool access may be denied by the CCPOA Board of Directors and non-compliance fees may be assessed for violation of pool rules.</w:t>
      </w:r>
    </w:p>
    <w:p w14:paraId="4D3AA008" w14:textId="77777777" w:rsidR="006D79E7" w:rsidRDefault="006D79E7" w:rsidP="004A4639">
      <w:pPr>
        <w:jc w:val="center"/>
        <w:rPr>
          <w:rFonts w:ascii="Verdana" w:hAnsi="Verdana"/>
          <w:b/>
          <w:sz w:val="20"/>
          <w:szCs w:val="20"/>
        </w:rPr>
      </w:pPr>
    </w:p>
    <w:p w14:paraId="5A34456B" w14:textId="73D854D0" w:rsidR="004A4639" w:rsidRDefault="004A4639" w:rsidP="004A4639">
      <w:pPr>
        <w:jc w:val="center"/>
        <w:rPr>
          <w:rFonts w:ascii="Verdana" w:hAnsi="Verdana"/>
          <w:b/>
          <w:sz w:val="20"/>
          <w:szCs w:val="20"/>
        </w:rPr>
      </w:pPr>
      <w:r w:rsidRPr="0019186B">
        <w:rPr>
          <w:rFonts w:ascii="Verdana" w:hAnsi="Verdana"/>
          <w:b/>
          <w:sz w:val="20"/>
          <w:szCs w:val="20"/>
        </w:rPr>
        <w:t>Cape Carancahua Pool Rules</w:t>
      </w:r>
    </w:p>
    <w:p w14:paraId="705A06CC" w14:textId="77777777" w:rsidR="00CE4D67" w:rsidRPr="0019186B" w:rsidRDefault="00CE4D67" w:rsidP="004A4639">
      <w:pPr>
        <w:jc w:val="center"/>
        <w:rPr>
          <w:rFonts w:ascii="Verdana" w:hAnsi="Verdana"/>
          <w:b/>
          <w:sz w:val="20"/>
          <w:szCs w:val="20"/>
        </w:rPr>
      </w:pPr>
    </w:p>
    <w:p w14:paraId="4BED3CA1" w14:textId="7600BE1C" w:rsidR="004A4639" w:rsidRPr="0019186B" w:rsidRDefault="00CE4D67" w:rsidP="00CE4D67">
      <w:pPr>
        <w:rPr>
          <w:rFonts w:ascii="Verdana" w:hAnsi="Verdana"/>
          <w:sz w:val="20"/>
          <w:szCs w:val="20"/>
        </w:rPr>
      </w:pPr>
      <w:r>
        <w:rPr>
          <w:rFonts w:ascii="Verdana" w:hAnsi="Verdana"/>
          <w:b/>
          <w:sz w:val="20"/>
          <w:szCs w:val="20"/>
        </w:rPr>
        <w:t xml:space="preserve">           </w:t>
      </w:r>
      <w:r w:rsidR="004A4639" w:rsidRPr="0019186B">
        <w:rPr>
          <w:rFonts w:ascii="Verdana" w:hAnsi="Verdana"/>
          <w:sz w:val="20"/>
          <w:szCs w:val="20"/>
        </w:rPr>
        <w:t>NO LIFEGUARD ON DUTY - NO DIVING - CCPOA IS NOT LIABLE FOR ACCIDENTS</w:t>
      </w:r>
    </w:p>
    <w:p w14:paraId="673BDAB5" w14:textId="1235AE24" w:rsidR="004A4639" w:rsidRPr="0019186B" w:rsidRDefault="004A4639" w:rsidP="00CE4D67">
      <w:pPr>
        <w:numPr>
          <w:ilvl w:val="0"/>
          <w:numId w:val="4"/>
        </w:numPr>
        <w:jc w:val="both"/>
        <w:rPr>
          <w:rFonts w:ascii="Verdana" w:hAnsi="Verdana"/>
          <w:sz w:val="20"/>
          <w:szCs w:val="20"/>
        </w:rPr>
      </w:pPr>
      <w:r w:rsidRPr="0019186B">
        <w:rPr>
          <w:rFonts w:ascii="Verdana" w:hAnsi="Verdana"/>
          <w:sz w:val="20"/>
          <w:szCs w:val="20"/>
        </w:rPr>
        <w:t xml:space="preserve">No more than 6 </w:t>
      </w:r>
      <w:proofErr w:type="gramStart"/>
      <w:r w:rsidRPr="0019186B">
        <w:rPr>
          <w:rFonts w:ascii="Verdana" w:hAnsi="Verdana"/>
          <w:sz w:val="20"/>
          <w:szCs w:val="20"/>
        </w:rPr>
        <w:t>persons</w:t>
      </w:r>
      <w:proofErr w:type="gramEnd"/>
      <w:r w:rsidRPr="0019186B">
        <w:rPr>
          <w:rFonts w:ascii="Verdana" w:hAnsi="Verdana"/>
          <w:sz w:val="20"/>
          <w:szCs w:val="20"/>
        </w:rPr>
        <w:t xml:space="preserve"> admitted per </w:t>
      </w:r>
      <w:r w:rsidR="00104C55" w:rsidRPr="0019186B">
        <w:rPr>
          <w:rFonts w:ascii="Verdana" w:hAnsi="Verdana"/>
          <w:sz w:val="20"/>
          <w:szCs w:val="20"/>
        </w:rPr>
        <w:t>card.</w:t>
      </w:r>
    </w:p>
    <w:p w14:paraId="7E423302" w14:textId="7301974F" w:rsidR="004A4639" w:rsidRPr="0019186B" w:rsidRDefault="004A4639" w:rsidP="00CE4D67">
      <w:pPr>
        <w:numPr>
          <w:ilvl w:val="0"/>
          <w:numId w:val="4"/>
        </w:numPr>
        <w:jc w:val="both"/>
        <w:rPr>
          <w:rFonts w:ascii="Verdana" w:hAnsi="Verdana"/>
          <w:sz w:val="20"/>
          <w:szCs w:val="20"/>
        </w:rPr>
      </w:pPr>
      <w:r w:rsidRPr="0019186B">
        <w:rPr>
          <w:rFonts w:ascii="Verdana" w:hAnsi="Verdana"/>
          <w:sz w:val="20"/>
          <w:szCs w:val="20"/>
        </w:rPr>
        <w:t xml:space="preserve">Children under 12 must be accompanied by an </w:t>
      </w:r>
      <w:r w:rsidR="00104C55" w:rsidRPr="0019186B">
        <w:rPr>
          <w:rFonts w:ascii="Verdana" w:hAnsi="Verdana"/>
          <w:sz w:val="20"/>
          <w:szCs w:val="20"/>
        </w:rPr>
        <w:t>adult.</w:t>
      </w:r>
    </w:p>
    <w:p w14:paraId="4CABCB16" w14:textId="5E97BBDE" w:rsidR="004A4639" w:rsidRPr="0019186B" w:rsidRDefault="004A4639" w:rsidP="004A4639">
      <w:pPr>
        <w:numPr>
          <w:ilvl w:val="0"/>
          <w:numId w:val="4"/>
        </w:numPr>
        <w:jc w:val="both"/>
        <w:rPr>
          <w:rFonts w:ascii="Verdana" w:hAnsi="Verdana"/>
          <w:sz w:val="20"/>
          <w:szCs w:val="20"/>
        </w:rPr>
      </w:pPr>
      <w:r w:rsidRPr="0019186B">
        <w:rPr>
          <w:rFonts w:ascii="Verdana" w:hAnsi="Verdana"/>
          <w:sz w:val="20"/>
          <w:szCs w:val="20"/>
        </w:rPr>
        <w:t xml:space="preserve">All non-swimmers must wear flotation </w:t>
      </w:r>
      <w:r w:rsidR="00104C55" w:rsidRPr="0019186B">
        <w:rPr>
          <w:rFonts w:ascii="Verdana" w:hAnsi="Verdana"/>
          <w:sz w:val="20"/>
          <w:szCs w:val="20"/>
        </w:rPr>
        <w:t>devices.</w:t>
      </w:r>
    </w:p>
    <w:p w14:paraId="759AF277" w14:textId="37A1104C" w:rsidR="004A4639" w:rsidRPr="0019186B" w:rsidRDefault="004A4639" w:rsidP="004A4639">
      <w:pPr>
        <w:numPr>
          <w:ilvl w:val="0"/>
          <w:numId w:val="4"/>
        </w:numPr>
        <w:jc w:val="both"/>
        <w:rPr>
          <w:rFonts w:ascii="Verdana" w:hAnsi="Verdana"/>
          <w:sz w:val="20"/>
          <w:szCs w:val="20"/>
        </w:rPr>
      </w:pPr>
      <w:r w:rsidRPr="0019186B">
        <w:rPr>
          <w:rFonts w:ascii="Verdana" w:hAnsi="Verdana"/>
          <w:sz w:val="20"/>
          <w:szCs w:val="20"/>
        </w:rPr>
        <w:t>No glass containers. No food</w:t>
      </w:r>
      <w:r w:rsidR="00104C55">
        <w:rPr>
          <w:rFonts w:ascii="Verdana" w:hAnsi="Verdana"/>
          <w:sz w:val="20"/>
          <w:szCs w:val="20"/>
        </w:rPr>
        <w:t>.</w:t>
      </w:r>
      <w:r w:rsidRPr="0019186B">
        <w:rPr>
          <w:rFonts w:ascii="Verdana" w:hAnsi="Verdana"/>
          <w:sz w:val="20"/>
          <w:szCs w:val="20"/>
        </w:rPr>
        <w:t xml:space="preserve">  </w:t>
      </w:r>
    </w:p>
    <w:p w14:paraId="5454B983" w14:textId="2A68987D" w:rsidR="004A4639" w:rsidRPr="00EC1D89" w:rsidRDefault="004A4639" w:rsidP="004A4639">
      <w:pPr>
        <w:numPr>
          <w:ilvl w:val="0"/>
          <w:numId w:val="4"/>
        </w:numPr>
        <w:jc w:val="both"/>
        <w:rPr>
          <w:rFonts w:ascii="Verdana" w:hAnsi="Verdana"/>
          <w:sz w:val="20"/>
          <w:szCs w:val="20"/>
        </w:rPr>
      </w:pPr>
      <w:r w:rsidRPr="00EC1D89">
        <w:rPr>
          <w:rFonts w:ascii="Verdana" w:hAnsi="Verdana"/>
          <w:sz w:val="20"/>
          <w:szCs w:val="20"/>
        </w:rPr>
        <w:t>No pets inside pool enclosure</w:t>
      </w:r>
      <w:r w:rsidR="00606CAB" w:rsidRPr="00EC1D89">
        <w:rPr>
          <w:rFonts w:ascii="Verdana" w:hAnsi="Verdana"/>
          <w:sz w:val="20"/>
          <w:szCs w:val="20"/>
        </w:rPr>
        <w:t xml:space="preserve"> </w:t>
      </w:r>
      <w:bookmarkStart w:id="2" w:name="_Hlk216447223"/>
      <w:r w:rsidR="00606CAB" w:rsidRPr="00EC1D89">
        <w:rPr>
          <w:rFonts w:ascii="Verdana" w:hAnsi="Verdana"/>
          <w:sz w:val="20"/>
          <w:szCs w:val="20"/>
        </w:rPr>
        <w:t xml:space="preserve">except </w:t>
      </w:r>
      <w:r w:rsidR="00006954" w:rsidRPr="00EC1D89">
        <w:rPr>
          <w:rFonts w:ascii="Verdana" w:hAnsi="Verdana"/>
          <w:sz w:val="20"/>
          <w:szCs w:val="20"/>
        </w:rPr>
        <w:t xml:space="preserve">for a </w:t>
      </w:r>
      <w:r w:rsidR="00606CAB" w:rsidRPr="00EC1D89">
        <w:rPr>
          <w:rFonts w:ascii="Verdana" w:hAnsi="Verdana"/>
          <w:sz w:val="20"/>
          <w:szCs w:val="20"/>
        </w:rPr>
        <w:t>service dog. However</w:t>
      </w:r>
      <w:r w:rsidR="00006954" w:rsidRPr="00EC1D89">
        <w:rPr>
          <w:rFonts w:ascii="Verdana" w:hAnsi="Verdana"/>
          <w:sz w:val="20"/>
          <w:szCs w:val="20"/>
        </w:rPr>
        <w:t>,</w:t>
      </w:r>
      <w:r w:rsidR="00606CAB" w:rsidRPr="00EC1D89">
        <w:rPr>
          <w:rFonts w:ascii="Verdana" w:hAnsi="Verdana"/>
          <w:sz w:val="20"/>
          <w:szCs w:val="20"/>
        </w:rPr>
        <w:t xml:space="preserve"> due to Public Health Regulations, the dog cannot be in the water. </w:t>
      </w:r>
      <w:bookmarkEnd w:id="2"/>
    </w:p>
    <w:p w14:paraId="515DC136" w14:textId="0AA40432" w:rsidR="004A4639" w:rsidRPr="0019186B" w:rsidRDefault="004A4639" w:rsidP="004A4639">
      <w:pPr>
        <w:numPr>
          <w:ilvl w:val="0"/>
          <w:numId w:val="4"/>
        </w:numPr>
        <w:jc w:val="both"/>
        <w:rPr>
          <w:rFonts w:ascii="Verdana" w:hAnsi="Verdana"/>
          <w:sz w:val="20"/>
          <w:szCs w:val="20"/>
        </w:rPr>
      </w:pPr>
      <w:r w:rsidRPr="0019186B">
        <w:rPr>
          <w:rFonts w:ascii="Verdana" w:hAnsi="Verdana"/>
          <w:sz w:val="20"/>
          <w:szCs w:val="20"/>
        </w:rPr>
        <w:t>No running; no diving or jumping from pool furniture</w:t>
      </w:r>
      <w:r w:rsidR="00104C55">
        <w:rPr>
          <w:rFonts w:ascii="Verdana" w:hAnsi="Verdana"/>
          <w:sz w:val="20"/>
          <w:szCs w:val="20"/>
        </w:rPr>
        <w:t>.</w:t>
      </w:r>
    </w:p>
    <w:p w14:paraId="14CA20AB" w14:textId="51419A2D" w:rsidR="004A4639" w:rsidRPr="0019186B" w:rsidRDefault="004A4639" w:rsidP="004A4639">
      <w:pPr>
        <w:numPr>
          <w:ilvl w:val="0"/>
          <w:numId w:val="4"/>
        </w:numPr>
        <w:jc w:val="both"/>
        <w:rPr>
          <w:rFonts w:ascii="Verdana" w:hAnsi="Verdana"/>
          <w:sz w:val="20"/>
          <w:szCs w:val="20"/>
        </w:rPr>
      </w:pPr>
      <w:r w:rsidRPr="0019186B">
        <w:rPr>
          <w:rFonts w:ascii="Verdana" w:hAnsi="Verdana"/>
          <w:sz w:val="20"/>
          <w:szCs w:val="20"/>
        </w:rPr>
        <w:t>No public drunkenness, lewdness, profanity, or abusive language</w:t>
      </w:r>
      <w:r w:rsidR="00104C55">
        <w:rPr>
          <w:rFonts w:ascii="Verdana" w:hAnsi="Verdana"/>
          <w:sz w:val="20"/>
          <w:szCs w:val="20"/>
        </w:rPr>
        <w:t>.</w:t>
      </w:r>
    </w:p>
    <w:p w14:paraId="2953F0C0" w14:textId="77777777" w:rsidR="004A4639" w:rsidRPr="0019186B" w:rsidRDefault="004A4639" w:rsidP="004A4639">
      <w:pPr>
        <w:numPr>
          <w:ilvl w:val="0"/>
          <w:numId w:val="4"/>
        </w:numPr>
        <w:jc w:val="both"/>
        <w:rPr>
          <w:rFonts w:ascii="Verdana" w:hAnsi="Verdana"/>
          <w:sz w:val="20"/>
          <w:szCs w:val="20"/>
        </w:rPr>
      </w:pPr>
      <w:r w:rsidRPr="0019186B">
        <w:rPr>
          <w:rFonts w:ascii="Verdana" w:hAnsi="Verdana"/>
          <w:sz w:val="20"/>
          <w:szCs w:val="20"/>
        </w:rPr>
        <w:t xml:space="preserve">Swimming attire must be designed as </w:t>
      </w:r>
      <w:proofErr w:type="gramStart"/>
      <w:r w:rsidRPr="0019186B">
        <w:rPr>
          <w:rFonts w:ascii="Verdana" w:hAnsi="Verdana"/>
          <w:sz w:val="20"/>
          <w:szCs w:val="20"/>
        </w:rPr>
        <w:t>swimwear;</w:t>
      </w:r>
      <w:proofErr w:type="gramEnd"/>
      <w:r w:rsidRPr="0019186B">
        <w:rPr>
          <w:rFonts w:ascii="Verdana" w:hAnsi="Verdana"/>
          <w:sz w:val="20"/>
          <w:szCs w:val="20"/>
        </w:rPr>
        <w:t xml:space="preserve"> no casual outerwear, unhemmed cut-offs, diapers, etc. </w:t>
      </w:r>
    </w:p>
    <w:p w14:paraId="1447CB2C" w14:textId="77777777" w:rsidR="004A4639" w:rsidRDefault="004A4639" w:rsidP="004A4639">
      <w:pPr>
        <w:numPr>
          <w:ilvl w:val="0"/>
          <w:numId w:val="4"/>
        </w:numPr>
        <w:jc w:val="both"/>
        <w:rPr>
          <w:rFonts w:ascii="Verdana" w:hAnsi="Verdana"/>
          <w:sz w:val="20"/>
          <w:szCs w:val="20"/>
        </w:rPr>
      </w:pPr>
      <w:r w:rsidRPr="0019186B">
        <w:rPr>
          <w:rFonts w:ascii="Verdana" w:hAnsi="Verdana"/>
          <w:sz w:val="20"/>
          <w:szCs w:val="20"/>
        </w:rPr>
        <w:t>Disabling the locking mechanism on a pool gate will result in non-compliance fees being assessed and/or suspension of pool privileges.</w:t>
      </w:r>
    </w:p>
    <w:p w14:paraId="60F2A5C5" w14:textId="1E9F8FD5" w:rsidR="00D048A6" w:rsidRDefault="00D048A6" w:rsidP="004A4639">
      <w:pPr>
        <w:numPr>
          <w:ilvl w:val="0"/>
          <w:numId w:val="4"/>
        </w:numPr>
        <w:jc w:val="both"/>
        <w:rPr>
          <w:rFonts w:ascii="Verdana" w:hAnsi="Verdana"/>
          <w:sz w:val="20"/>
          <w:szCs w:val="20"/>
        </w:rPr>
      </w:pPr>
      <w:r>
        <w:rPr>
          <w:rFonts w:ascii="Verdana" w:hAnsi="Verdana"/>
          <w:sz w:val="20"/>
          <w:szCs w:val="20"/>
        </w:rPr>
        <w:t>No swimming when pool is being cleaned.</w:t>
      </w:r>
    </w:p>
    <w:p w14:paraId="214A0D29" w14:textId="77777777" w:rsidR="004A4639" w:rsidRPr="0019186B" w:rsidRDefault="004A4639" w:rsidP="004A4639">
      <w:pPr>
        <w:ind w:left="1440"/>
        <w:jc w:val="both"/>
        <w:rPr>
          <w:rFonts w:ascii="Verdana" w:hAnsi="Verdana"/>
          <w:sz w:val="20"/>
          <w:szCs w:val="20"/>
        </w:rPr>
      </w:pPr>
    </w:p>
    <w:p w14:paraId="30E79DE2" w14:textId="77777777" w:rsidR="004A4639" w:rsidRPr="0019186B" w:rsidRDefault="004A4639" w:rsidP="004A4639">
      <w:pPr>
        <w:jc w:val="both"/>
        <w:rPr>
          <w:rFonts w:ascii="Verdana" w:hAnsi="Verdana"/>
          <w:sz w:val="20"/>
          <w:szCs w:val="20"/>
        </w:rPr>
      </w:pPr>
      <w:r w:rsidRPr="0019186B">
        <w:rPr>
          <w:rFonts w:ascii="Verdana" w:hAnsi="Verdana"/>
          <w:sz w:val="20"/>
          <w:szCs w:val="20"/>
        </w:rPr>
        <w:t>Members are responsible for their guests and will be charged for damage and/or pool cleaning resulting from violations.  Violation of Pool Rules can result in immediate removal from the pool, loss of future pool privileges, and non-compliance fees.</w:t>
      </w:r>
    </w:p>
    <w:p w14:paraId="53BD8C81" w14:textId="77777777" w:rsidR="00606CAB" w:rsidRPr="00987456" w:rsidRDefault="00606CAB" w:rsidP="00606CAB">
      <w:pPr>
        <w:tabs>
          <w:tab w:val="left" w:pos="1080"/>
        </w:tabs>
        <w:autoSpaceDE w:val="0"/>
        <w:autoSpaceDN w:val="0"/>
        <w:adjustRightInd w:val="0"/>
        <w:ind w:right="720"/>
        <w:rPr>
          <w:b/>
        </w:rPr>
      </w:pPr>
    </w:p>
    <w:p w14:paraId="54AD4E16" w14:textId="77777777" w:rsidR="00ED3EB6" w:rsidRPr="0019186B" w:rsidRDefault="00ED3EB6" w:rsidP="00C9320F">
      <w:pPr>
        <w:pStyle w:val="NoSpacing"/>
        <w:rPr>
          <w:sz w:val="20"/>
          <w:szCs w:val="20"/>
        </w:rPr>
      </w:pPr>
    </w:p>
    <w:p w14:paraId="72C8E734" w14:textId="77777777" w:rsidR="002F4D9D" w:rsidRPr="0019186B" w:rsidRDefault="002F4D9D" w:rsidP="002F4D9D">
      <w:pPr>
        <w:jc w:val="center"/>
        <w:rPr>
          <w:rFonts w:ascii="Verdana" w:eastAsiaTheme="minorEastAsia" w:hAnsi="Verdana"/>
          <w:b/>
          <w:sz w:val="20"/>
          <w:szCs w:val="20"/>
        </w:rPr>
      </w:pPr>
      <w:r w:rsidRPr="0019186B">
        <w:rPr>
          <w:rFonts w:ascii="Verdana" w:eastAsiaTheme="minorEastAsia" w:hAnsi="Verdana"/>
          <w:b/>
          <w:sz w:val="20"/>
          <w:szCs w:val="20"/>
        </w:rPr>
        <w:t>POSTAL SERVICE RECEPTACLE POLICY</w:t>
      </w:r>
    </w:p>
    <w:p w14:paraId="205A9C52" w14:textId="77777777" w:rsidR="002F4D9D" w:rsidRPr="0019186B" w:rsidRDefault="002F4D9D" w:rsidP="002F4D9D">
      <w:pPr>
        <w:jc w:val="center"/>
        <w:rPr>
          <w:rFonts w:ascii="Verdana" w:eastAsiaTheme="minorEastAsia" w:hAnsi="Verdana"/>
          <w:sz w:val="20"/>
          <w:szCs w:val="20"/>
        </w:rPr>
      </w:pPr>
      <w:r w:rsidRPr="0019186B">
        <w:rPr>
          <w:rFonts w:ascii="Verdana" w:eastAsiaTheme="minorEastAsia" w:hAnsi="Verdana"/>
          <w:sz w:val="20"/>
          <w:szCs w:val="20"/>
        </w:rPr>
        <w:t>September 21, 2012</w:t>
      </w:r>
    </w:p>
    <w:p w14:paraId="4F2BB4F4" w14:textId="77777777" w:rsidR="002F4D9D" w:rsidRPr="0019186B" w:rsidRDefault="002F4D9D" w:rsidP="002F4D9D">
      <w:pPr>
        <w:jc w:val="center"/>
        <w:rPr>
          <w:rFonts w:ascii="Verdana" w:eastAsiaTheme="minorEastAsia" w:hAnsi="Verdana"/>
          <w:sz w:val="20"/>
          <w:szCs w:val="20"/>
        </w:rPr>
      </w:pPr>
    </w:p>
    <w:p w14:paraId="5AC9D333" w14:textId="4F48E689" w:rsidR="002F4D9D" w:rsidRPr="0019186B" w:rsidRDefault="002F4D9D" w:rsidP="002F4D9D">
      <w:pPr>
        <w:rPr>
          <w:rFonts w:ascii="Verdana" w:eastAsiaTheme="minorEastAsia" w:hAnsi="Verdana"/>
          <w:sz w:val="20"/>
          <w:szCs w:val="20"/>
        </w:rPr>
      </w:pPr>
      <w:r w:rsidRPr="0019186B">
        <w:rPr>
          <w:rFonts w:ascii="Verdana" w:eastAsiaTheme="minorEastAsia" w:hAnsi="Verdana"/>
          <w:sz w:val="20"/>
          <w:szCs w:val="20"/>
        </w:rPr>
        <w:t xml:space="preserve">Cape Carancahua property owners can receive U. S. Mail by applying to the U. S. Postal Service Postmaster at Palacios, Texas.  The </w:t>
      </w:r>
      <w:r w:rsidR="000776E4" w:rsidRPr="0019186B">
        <w:rPr>
          <w:rFonts w:ascii="Verdana" w:eastAsiaTheme="minorEastAsia" w:hAnsi="Verdana"/>
          <w:sz w:val="20"/>
          <w:szCs w:val="20"/>
        </w:rPr>
        <w:t>Postmaster</w:t>
      </w:r>
      <w:r w:rsidRPr="0019186B">
        <w:rPr>
          <w:rFonts w:ascii="Verdana" w:eastAsiaTheme="minorEastAsia" w:hAnsi="Verdana"/>
          <w:sz w:val="20"/>
          <w:szCs w:val="20"/>
        </w:rPr>
        <w:t xml:space="preserve"> will assign a locked postal service box at the mail kiosk provided by Cape Carancahua Property Owners’ </w:t>
      </w:r>
      <w:r w:rsidR="00F91B93" w:rsidRPr="0019186B">
        <w:rPr>
          <w:rFonts w:ascii="Verdana" w:eastAsiaTheme="minorEastAsia" w:hAnsi="Verdana"/>
          <w:sz w:val="20"/>
          <w:szCs w:val="20"/>
        </w:rPr>
        <w:t>Association, Residential</w:t>
      </w:r>
      <w:r w:rsidRPr="0019186B">
        <w:rPr>
          <w:rFonts w:ascii="Verdana" w:eastAsiaTheme="minorEastAsia" w:hAnsi="Verdana"/>
          <w:sz w:val="20"/>
          <w:szCs w:val="20"/>
        </w:rPr>
        <w:t xml:space="preserve"> postal delivery receptacles are not allowed in Cape Carancahua.</w:t>
      </w:r>
    </w:p>
    <w:p w14:paraId="76BA65D7" w14:textId="77777777" w:rsidR="00ED3EB6" w:rsidRPr="0019186B" w:rsidRDefault="00ED3EB6" w:rsidP="00CA48A8">
      <w:pPr>
        <w:pStyle w:val="NoSpacing"/>
        <w:jc w:val="center"/>
        <w:rPr>
          <w:b/>
          <w:bCs/>
          <w:sz w:val="20"/>
          <w:szCs w:val="20"/>
        </w:rPr>
      </w:pPr>
    </w:p>
    <w:p w14:paraId="33D18990" w14:textId="17997F6E" w:rsidR="00CA48A8" w:rsidRPr="0019186B" w:rsidRDefault="00392197" w:rsidP="00CA48A8">
      <w:pPr>
        <w:pStyle w:val="NoSpacing"/>
        <w:jc w:val="center"/>
        <w:rPr>
          <w:rFonts w:cs="Tahoma"/>
          <w:sz w:val="20"/>
          <w:szCs w:val="20"/>
        </w:rPr>
      </w:pPr>
      <w:r w:rsidRPr="0019186B">
        <w:rPr>
          <w:b/>
          <w:bCs/>
          <w:sz w:val="20"/>
          <w:szCs w:val="20"/>
        </w:rPr>
        <w:t>RENTAL POLICY</w:t>
      </w:r>
    </w:p>
    <w:p w14:paraId="089718C8" w14:textId="3A085169" w:rsidR="00CA48A8" w:rsidRPr="0019186B" w:rsidRDefault="008305F3" w:rsidP="00CA48A8">
      <w:pPr>
        <w:pStyle w:val="NoSpacing"/>
        <w:jc w:val="center"/>
        <w:rPr>
          <w:rFonts w:cs="Tahoma"/>
          <w:sz w:val="20"/>
          <w:szCs w:val="20"/>
        </w:rPr>
      </w:pPr>
      <w:r w:rsidRPr="0019186B">
        <w:rPr>
          <w:rFonts w:cs="Tahoma"/>
          <w:sz w:val="20"/>
          <w:szCs w:val="20"/>
        </w:rPr>
        <w:t xml:space="preserve">Revised </w:t>
      </w:r>
      <w:r w:rsidR="00A61F58">
        <w:rPr>
          <w:rFonts w:cs="Tahoma"/>
          <w:sz w:val="20"/>
          <w:szCs w:val="20"/>
        </w:rPr>
        <w:t>January 1, 20</w:t>
      </w:r>
      <w:r w:rsidR="0072166A" w:rsidRPr="0019186B">
        <w:rPr>
          <w:rFonts w:cs="Tahoma"/>
          <w:sz w:val="20"/>
          <w:szCs w:val="20"/>
        </w:rPr>
        <w:t>12</w:t>
      </w:r>
    </w:p>
    <w:p w14:paraId="279E5E5D" w14:textId="77777777" w:rsidR="00E257A3" w:rsidRPr="0019186B" w:rsidRDefault="00E257A3" w:rsidP="00CA48A8">
      <w:pPr>
        <w:pStyle w:val="NoSpacing"/>
        <w:jc w:val="center"/>
        <w:rPr>
          <w:rFonts w:cs="Tahoma"/>
          <w:sz w:val="20"/>
          <w:szCs w:val="20"/>
        </w:rPr>
      </w:pPr>
    </w:p>
    <w:p w14:paraId="0196E7FC" w14:textId="77777777" w:rsidR="00715D24" w:rsidRPr="0019186B" w:rsidRDefault="008935E5" w:rsidP="00C9320F">
      <w:pPr>
        <w:pStyle w:val="NoSpacing"/>
        <w:rPr>
          <w:rFonts w:cs="Tahoma"/>
          <w:sz w:val="20"/>
          <w:szCs w:val="20"/>
        </w:rPr>
      </w:pPr>
      <w:r w:rsidRPr="0019186B">
        <w:rPr>
          <w:rFonts w:cs="Tahoma"/>
          <w:sz w:val="20"/>
          <w:szCs w:val="20"/>
        </w:rPr>
        <w:t>1</w:t>
      </w:r>
      <w:proofErr w:type="gramStart"/>
      <w:r w:rsidRPr="0019186B">
        <w:rPr>
          <w:rFonts w:cs="Tahoma"/>
          <w:sz w:val="20"/>
          <w:szCs w:val="20"/>
        </w:rPr>
        <w:t xml:space="preserve">. </w:t>
      </w:r>
      <w:r w:rsidR="008305F3" w:rsidRPr="0019186B">
        <w:rPr>
          <w:rFonts w:cs="Tahoma"/>
          <w:sz w:val="20"/>
          <w:szCs w:val="20"/>
        </w:rPr>
        <w:t xml:space="preserve"> </w:t>
      </w:r>
      <w:r w:rsidR="00715D24" w:rsidRPr="0019186B">
        <w:rPr>
          <w:rFonts w:cs="Tahoma"/>
          <w:sz w:val="20"/>
          <w:szCs w:val="20"/>
        </w:rPr>
        <w:t>No</w:t>
      </w:r>
      <w:proofErr w:type="gramEnd"/>
      <w:r w:rsidR="00715D24" w:rsidRPr="0019186B">
        <w:rPr>
          <w:rFonts w:cs="Tahoma"/>
          <w:sz w:val="20"/>
          <w:szCs w:val="20"/>
        </w:rPr>
        <w:t xml:space="preserve"> dwelling in Cape Carancahua may be rented or leased to more than one family.  </w:t>
      </w:r>
    </w:p>
    <w:p w14:paraId="2E9CFA99" w14:textId="4265A1E4" w:rsidR="00ED3EB6" w:rsidRPr="0019186B" w:rsidRDefault="00715D24" w:rsidP="00274E94">
      <w:pPr>
        <w:pStyle w:val="NoSpacing"/>
        <w:rPr>
          <w:bCs/>
          <w:sz w:val="20"/>
          <w:szCs w:val="20"/>
        </w:rPr>
      </w:pPr>
      <w:r w:rsidRPr="0019186B">
        <w:rPr>
          <w:rFonts w:cs="Tahoma"/>
          <w:sz w:val="20"/>
          <w:szCs w:val="20"/>
        </w:rPr>
        <w:t>2</w:t>
      </w:r>
      <w:proofErr w:type="gramStart"/>
      <w:r w:rsidRPr="0019186B">
        <w:rPr>
          <w:rFonts w:cs="Tahoma"/>
          <w:sz w:val="20"/>
          <w:szCs w:val="20"/>
        </w:rPr>
        <w:t>.  No</w:t>
      </w:r>
      <w:proofErr w:type="gramEnd"/>
      <w:r w:rsidRPr="0019186B">
        <w:rPr>
          <w:rFonts w:cs="Tahoma"/>
          <w:sz w:val="20"/>
          <w:szCs w:val="20"/>
        </w:rPr>
        <w:t xml:space="preserve"> </w:t>
      </w:r>
      <w:r w:rsidR="008935E5" w:rsidRPr="0019186B">
        <w:rPr>
          <w:rFonts w:cs="Tahoma"/>
          <w:sz w:val="20"/>
          <w:szCs w:val="20"/>
        </w:rPr>
        <w:t xml:space="preserve">dwelling may be rented or leased for </w:t>
      </w:r>
      <w:r w:rsidRPr="0019186B">
        <w:rPr>
          <w:rFonts w:cs="Tahoma"/>
          <w:sz w:val="20"/>
          <w:szCs w:val="20"/>
        </w:rPr>
        <w:t xml:space="preserve">a period of </w:t>
      </w:r>
      <w:r w:rsidR="008935E5" w:rsidRPr="0019186B">
        <w:rPr>
          <w:rFonts w:cs="Tahoma"/>
          <w:sz w:val="20"/>
          <w:szCs w:val="20"/>
        </w:rPr>
        <w:t>less than</w:t>
      </w:r>
      <w:r w:rsidRPr="0019186B">
        <w:rPr>
          <w:rFonts w:cs="Tahoma"/>
          <w:sz w:val="20"/>
          <w:szCs w:val="20"/>
        </w:rPr>
        <w:t xml:space="preserve"> four (4)</w:t>
      </w:r>
      <w:r w:rsidR="008935E5" w:rsidRPr="0019186B">
        <w:rPr>
          <w:rFonts w:cs="Tahoma"/>
          <w:sz w:val="20"/>
          <w:szCs w:val="20"/>
        </w:rPr>
        <w:t xml:space="preserve"> consecutive </w:t>
      </w:r>
      <w:r w:rsidRPr="0019186B">
        <w:rPr>
          <w:rFonts w:cs="Tahoma"/>
          <w:sz w:val="20"/>
          <w:szCs w:val="20"/>
        </w:rPr>
        <w:t>months.</w:t>
      </w:r>
      <w:r w:rsidRPr="0019186B">
        <w:rPr>
          <w:rFonts w:cs="Tahoma"/>
          <w:sz w:val="20"/>
          <w:szCs w:val="20"/>
        </w:rPr>
        <w:br/>
      </w:r>
      <w:r w:rsidR="008935E5" w:rsidRPr="0019186B">
        <w:rPr>
          <w:rFonts w:cs="Tahoma"/>
          <w:sz w:val="20"/>
          <w:szCs w:val="20"/>
        </w:rPr>
        <w:t>3.</w:t>
      </w:r>
      <w:r w:rsidR="008305F3" w:rsidRPr="0019186B">
        <w:rPr>
          <w:rFonts w:cs="Tahoma"/>
          <w:sz w:val="20"/>
          <w:szCs w:val="20"/>
        </w:rPr>
        <w:t xml:space="preserve">  </w:t>
      </w:r>
      <w:r w:rsidR="008935E5" w:rsidRPr="0019186B">
        <w:rPr>
          <w:rFonts w:cs="Tahoma"/>
          <w:sz w:val="20"/>
          <w:szCs w:val="20"/>
        </w:rPr>
        <w:t>All tenants must register with the CCPOA office within ten days of the effective date</w:t>
      </w:r>
      <w:r w:rsidRPr="0019186B">
        <w:rPr>
          <w:rFonts w:cs="Tahoma"/>
          <w:sz w:val="20"/>
          <w:szCs w:val="20"/>
        </w:rPr>
        <w:t xml:space="preserve"> </w:t>
      </w:r>
      <w:r w:rsidR="008935E5" w:rsidRPr="0019186B">
        <w:rPr>
          <w:rFonts w:cs="Tahoma"/>
          <w:sz w:val="20"/>
          <w:szCs w:val="20"/>
        </w:rPr>
        <w:t xml:space="preserve">of the lease or </w:t>
      </w:r>
      <w:r w:rsidRPr="0019186B">
        <w:rPr>
          <w:rFonts w:cs="Tahoma"/>
          <w:sz w:val="20"/>
          <w:szCs w:val="20"/>
        </w:rPr>
        <w:br/>
        <w:t xml:space="preserve">     </w:t>
      </w:r>
      <w:r w:rsidR="008935E5" w:rsidRPr="0019186B">
        <w:rPr>
          <w:rFonts w:cs="Tahoma"/>
          <w:sz w:val="20"/>
          <w:szCs w:val="20"/>
        </w:rPr>
        <w:t xml:space="preserve">rental agreement. </w:t>
      </w:r>
      <w:r w:rsidR="008305F3" w:rsidRPr="0019186B">
        <w:rPr>
          <w:rFonts w:cs="Tahoma"/>
          <w:sz w:val="20"/>
          <w:szCs w:val="20"/>
        </w:rPr>
        <w:t xml:space="preserve"> </w:t>
      </w:r>
      <w:r w:rsidR="008935E5" w:rsidRPr="0019186B">
        <w:rPr>
          <w:rFonts w:cs="Tahoma"/>
          <w:sz w:val="20"/>
          <w:szCs w:val="20"/>
        </w:rPr>
        <w:t>It is the property owner’s responsibility to ensure</w:t>
      </w:r>
      <w:r w:rsidRPr="0019186B">
        <w:rPr>
          <w:rFonts w:cs="Tahoma"/>
          <w:sz w:val="20"/>
          <w:szCs w:val="20"/>
        </w:rPr>
        <w:t xml:space="preserve"> </w:t>
      </w:r>
      <w:r w:rsidR="008935E5" w:rsidRPr="0019186B">
        <w:rPr>
          <w:rFonts w:cs="Tahoma"/>
          <w:sz w:val="20"/>
          <w:szCs w:val="20"/>
        </w:rPr>
        <w:t>that tenants register.</w:t>
      </w:r>
      <w:r w:rsidR="008935E5" w:rsidRPr="0019186B">
        <w:rPr>
          <w:rFonts w:cs="Tahoma"/>
          <w:sz w:val="20"/>
          <w:szCs w:val="20"/>
        </w:rPr>
        <w:br/>
      </w:r>
      <w:r w:rsidR="0075035F">
        <w:rPr>
          <w:rFonts w:cs="Tahoma"/>
          <w:sz w:val="20"/>
          <w:szCs w:val="20"/>
        </w:rPr>
        <w:t>4</w:t>
      </w:r>
      <w:r w:rsidR="008935E5" w:rsidRPr="0019186B">
        <w:rPr>
          <w:rFonts w:cs="Tahoma"/>
          <w:sz w:val="20"/>
          <w:szCs w:val="20"/>
        </w:rPr>
        <w:t>.</w:t>
      </w:r>
      <w:r w:rsidR="008305F3" w:rsidRPr="0019186B">
        <w:rPr>
          <w:rFonts w:cs="Tahoma"/>
          <w:sz w:val="20"/>
          <w:szCs w:val="20"/>
        </w:rPr>
        <w:t xml:space="preserve"> </w:t>
      </w:r>
      <w:r w:rsidR="0067414D" w:rsidRPr="0019186B">
        <w:rPr>
          <w:rFonts w:cs="Tahoma"/>
          <w:sz w:val="20"/>
          <w:szCs w:val="20"/>
        </w:rPr>
        <w:t xml:space="preserve"> </w:t>
      </w:r>
      <w:r w:rsidR="008935E5" w:rsidRPr="0019186B">
        <w:rPr>
          <w:rFonts w:cs="Tahoma"/>
          <w:sz w:val="20"/>
          <w:szCs w:val="20"/>
        </w:rPr>
        <w:t xml:space="preserve">All tenants must agree to abide by CCPOA Bylaws; </w:t>
      </w:r>
      <w:r w:rsidR="002C1769" w:rsidRPr="0019186B">
        <w:rPr>
          <w:rFonts w:cs="Tahoma"/>
          <w:sz w:val="20"/>
          <w:szCs w:val="20"/>
        </w:rPr>
        <w:t xml:space="preserve">Policies; and </w:t>
      </w:r>
      <w:r w:rsidR="008935E5" w:rsidRPr="0019186B">
        <w:rPr>
          <w:rFonts w:cs="Tahoma"/>
          <w:sz w:val="20"/>
          <w:szCs w:val="20"/>
        </w:rPr>
        <w:t>Restriction</w:t>
      </w:r>
      <w:r w:rsidR="002C1769" w:rsidRPr="0019186B">
        <w:rPr>
          <w:rFonts w:cs="Tahoma"/>
          <w:sz w:val="20"/>
          <w:szCs w:val="20"/>
        </w:rPr>
        <w:t>s,</w:t>
      </w:r>
      <w:r w:rsidRPr="0019186B">
        <w:rPr>
          <w:rFonts w:cs="Tahoma"/>
          <w:sz w:val="20"/>
          <w:szCs w:val="20"/>
        </w:rPr>
        <w:t xml:space="preserve"> </w:t>
      </w:r>
      <w:r w:rsidR="00AE5047" w:rsidRPr="0019186B">
        <w:rPr>
          <w:rFonts w:cs="Tahoma"/>
          <w:sz w:val="20"/>
          <w:szCs w:val="20"/>
        </w:rPr>
        <w:t xml:space="preserve">Conditions </w:t>
      </w:r>
      <w:r w:rsidR="0065167F" w:rsidRPr="0019186B">
        <w:rPr>
          <w:rFonts w:cs="Tahoma"/>
          <w:sz w:val="20"/>
          <w:szCs w:val="20"/>
        </w:rPr>
        <w:t xml:space="preserve">&amp; </w:t>
      </w:r>
      <w:r w:rsidR="002C1769" w:rsidRPr="0019186B">
        <w:rPr>
          <w:rFonts w:cs="Tahoma"/>
          <w:sz w:val="20"/>
          <w:szCs w:val="20"/>
        </w:rPr>
        <w:t>Covenants.</w:t>
      </w:r>
      <w:r w:rsidR="008935E5" w:rsidRPr="0019186B">
        <w:rPr>
          <w:rFonts w:cs="Tahoma"/>
          <w:sz w:val="20"/>
          <w:szCs w:val="20"/>
        </w:rPr>
        <w:br/>
      </w:r>
      <w:r w:rsidR="0075035F">
        <w:rPr>
          <w:rFonts w:cs="Tahoma"/>
          <w:sz w:val="20"/>
          <w:szCs w:val="20"/>
        </w:rPr>
        <w:t>5</w:t>
      </w:r>
      <w:r w:rsidR="008935E5" w:rsidRPr="0019186B">
        <w:rPr>
          <w:rFonts w:cs="Tahoma"/>
          <w:sz w:val="20"/>
          <w:szCs w:val="20"/>
        </w:rPr>
        <w:t>.</w:t>
      </w:r>
      <w:r w:rsidR="0067414D" w:rsidRPr="0019186B">
        <w:rPr>
          <w:rFonts w:cs="Tahoma"/>
          <w:sz w:val="20"/>
          <w:szCs w:val="20"/>
        </w:rPr>
        <w:t xml:space="preserve">  Property owners are responsible for the actions of their renters and lessees.</w:t>
      </w:r>
      <w:r w:rsidR="00CB17E1" w:rsidRPr="0019186B">
        <w:rPr>
          <w:rFonts w:cs="Tahoma"/>
          <w:sz w:val="20"/>
          <w:szCs w:val="20"/>
        </w:rPr>
        <w:t xml:space="preserve">  </w:t>
      </w:r>
      <w:r w:rsidR="0067414D" w:rsidRPr="0019186B">
        <w:rPr>
          <w:rFonts w:cs="Tahoma"/>
          <w:sz w:val="20"/>
          <w:szCs w:val="20"/>
        </w:rPr>
        <w:t xml:space="preserve">Property owners </w:t>
      </w:r>
      <w:r w:rsidR="00CB17E1" w:rsidRPr="0019186B">
        <w:rPr>
          <w:rFonts w:cs="Tahoma"/>
          <w:sz w:val="20"/>
          <w:szCs w:val="20"/>
        </w:rPr>
        <w:br/>
        <w:t xml:space="preserve">     </w:t>
      </w:r>
      <w:r w:rsidR="0067414D" w:rsidRPr="0019186B">
        <w:rPr>
          <w:rFonts w:cs="Tahoma"/>
          <w:sz w:val="20"/>
          <w:szCs w:val="20"/>
        </w:rPr>
        <w:t xml:space="preserve">are responsible </w:t>
      </w:r>
      <w:r w:rsidR="00A94024" w:rsidRPr="0019186B">
        <w:rPr>
          <w:rFonts w:cs="Tahoma"/>
          <w:sz w:val="20"/>
          <w:szCs w:val="20"/>
        </w:rPr>
        <w:t xml:space="preserve">for </w:t>
      </w:r>
      <w:r w:rsidR="0067414D" w:rsidRPr="0019186B">
        <w:rPr>
          <w:rFonts w:cs="Tahoma"/>
          <w:sz w:val="20"/>
          <w:szCs w:val="20"/>
        </w:rPr>
        <w:t xml:space="preserve">informing tenants about CCPOA restrictions and policies. </w:t>
      </w:r>
      <w:r w:rsidR="00A94024" w:rsidRPr="0019186B">
        <w:rPr>
          <w:rFonts w:cs="Tahoma"/>
          <w:sz w:val="20"/>
          <w:szCs w:val="20"/>
        </w:rPr>
        <w:t xml:space="preserve"> </w:t>
      </w:r>
      <w:r w:rsidR="0067414D" w:rsidRPr="0019186B">
        <w:rPr>
          <w:rFonts w:cs="Tahoma"/>
          <w:sz w:val="20"/>
          <w:szCs w:val="20"/>
        </w:rPr>
        <w:t>Any</w:t>
      </w:r>
      <w:r w:rsidR="002C1769" w:rsidRPr="0019186B">
        <w:rPr>
          <w:rFonts w:cs="Tahoma"/>
          <w:sz w:val="20"/>
          <w:szCs w:val="20"/>
        </w:rPr>
        <w:t xml:space="preserve"> </w:t>
      </w:r>
      <w:r w:rsidR="0067414D" w:rsidRPr="0019186B">
        <w:rPr>
          <w:rFonts w:cs="Tahoma"/>
          <w:sz w:val="20"/>
          <w:szCs w:val="20"/>
        </w:rPr>
        <w:t>non-compliance f</w:t>
      </w:r>
      <w:r w:rsidR="00274E94" w:rsidRPr="0019186B">
        <w:rPr>
          <w:rFonts w:cs="Tahoma"/>
          <w:sz w:val="20"/>
          <w:szCs w:val="20"/>
        </w:rPr>
        <w:t>ee</w:t>
      </w:r>
      <w:r w:rsidRPr="0019186B">
        <w:rPr>
          <w:rFonts w:cs="Tahoma"/>
          <w:sz w:val="20"/>
          <w:szCs w:val="20"/>
        </w:rPr>
        <w:t xml:space="preserve"> </w:t>
      </w:r>
      <w:r w:rsidR="0067414D" w:rsidRPr="0019186B">
        <w:rPr>
          <w:rFonts w:cs="Tahoma"/>
          <w:sz w:val="20"/>
          <w:szCs w:val="20"/>
        </w:rPr>
        <w:t>incurred for violations will be charged to the property owner’s account.</w:t>
      </w:r>
      <w:r w:rsidR="0067414D" w:rsidRPr="0019186B">
        <w:rPr>
          <w:rFonts w:cs="Tahoma"/>
          <w:sz w:val="20"/>
          <w:szCs w:val="20"/>
        </w:rPr>
        <w:br/>
      </w:r>
    </w:p>
    <w:p w14:paraId="39118D42" w14:textId="2287B777" w:rsidR="00ED3EB6" w:rsidRPr="0019186B" w:rsidRDefault="00ED3EB6" w:rsidP="00ED3EB6">
      <w:pPr>
        <w:jc w:val="center"/>
        <w:rPr>
          <w:rFonts w:ascii="Verdana" w:hAnsi="Verdana"/>
          <w:sz w:val="20"/>
          <w:szCs w:val="20"/>
        </w:rPr>
      </w:pPr>
      <w:bookmarkStart w:id="3" w:name="_Hlk74650844"/>
      <w:r w:rsidRPr="0019186B">
        <w:rPr>
          <w:rFonts w:ascii="Verdana" w:hAnsi="Verdana"/>
          <w:b/>
          <w:bCs/>
          <w:sz w:val="20"/>
          <w:szCs w:val="20"/>
        </w:rPr>
        <w:t>RECREATIONAL VEHICLE POLICY</w:t>
      </w:r>
      <w:r w:rsidRPr="0019186B">
        <w:rPr>
          <w:rFonts w:ascii="Verdana" w:hAnsi="Verdana"/>
          <w:b/>
          <w:bCs/>
          <w:sz w:val="20"/>
          <w:szCs w:val="20"/>
        </w:rPr>
        <w:br/>
      </w:r>
      <w:r w:rsidRPr="0019186B">
        <w:rPr>
          <w:rFonts w:ascii="Verdana" w:hAnsi="Verdana"/>
          <w:sz w:val="20"/>
          <w:szCs w:val="20"/>
        </w:rPr>
        <w:t xml:space="preserve">Revised </w:t>
      </w:r>
      <w:r w:rsidR="00A61F58">
        <w:rPr>
          <w:rFonts w:ascii="Verdana" w:hAnsi="Verdana"/>
          <w:sz w:val="20"/>
          <w:szCs w:val="20"/>
        </w:rPr>
        <w:t xml:space="preserve">July 14, </w:t>
      </w:r>
      <w:r w:rsidR="007727D3" w:rsidRPr="0019186B">
        <w:rPr>
          <w:rFonts w:ascii="Verdana" w:hAnsi="Verdana"/>
          <w:sz w:val="20"/>
          <w:szCs w:val="20"/>
        </w:rPr>
        <w:t>2021</w:t>
      </w:r>
    </w:p>
    <w:p w14:paraId="7164F11E" w14:textId="77777777" w:rsidR="00ED3EB6" w:rsidRPr="0019186B" w:rsidRDefault="00ED3EB6" w:rsidP="00ED3EB6">
      <w:pPr>
        <w:pStyle w:val="NoSpacing"/>
        <w:rPr>
          <w:sz w:val="20"/>
          <w:szCs w:val="20"/>
        </w:rPr>
      </w:pPr>
    </w:p>
    <w:p w14:paraId="4050AB45" w14:textId="63610FA5" w:rsidR="00EB55C1" w:rsidRPr="0019186B" w:rsidRDefault="00EB55C1" w:rsidP="00EB55C1">
      <w:pPr>
        <w:pStyle w:val="NoSpacing"/>
        <w:numPr>
          <w:ilvl w:val="0"/>
          <w:numId w:val="15"/>
        </w:numPr>
        <w:ind w:left="360"/>
        <w:rPr>
          <w:sz w:val="20"/>
          <w:szCs w:val="20"/>
        </w:rPr>
      </w:pPr>
      <w:r w:rsidRPr="0019186B">
        <w:rPr>
          <w:sz w:val="20"/>
          <w:szCs w:val="20"/>
        </w:rPr>
        <w:t xml:space="preserve">Property owners who have a residence in Cape Carancahua may store their personally owned recreational vehicles on their property adjacent to the residence.  </w:t>
      </w:r>
    </w:p>
    <w:p w14:paraId="0531D5E4" w14:textId="0E3420F1" w:rsidR="00EB55C1" w:rsidRPr="0019186B" w:rsidRDefault="00EB55C1" w:rsidP="00EB55C1">
      <w:pPr>
        <w:pStyle w:val="NoSpacing"/>
        <w:numPr>
          <w:ilvl w:val="0"/>
          <w:numId w:val="15"/>
        </w:numPr>
        <w:ind w:left="360"/>
        <w:rPr>
          <w:sz w:val="20"/>
          <w:szCs w:val="20"/>
        </w:rPr>
      </w:pPr>
      <w:r w:rsidRPr="0019186B">
        <w:rPr>
          <w:sz w:val="20"/>
          <w:szCs w:val="20"/>
        </w:rPr>
        <w:t xml:space="preserve">A recreational vehicle stored on residential property may not be occupied. </w:t>
      </w:r>
    </w:p>
    <w:p w14:paraId="37ED7699" w14:textId="39E5B0C2" w:rsidR="00EB55C1" w:rsidRPr="0019186B" w:rsidRDefault="00EB55C1" w:rsidP="00EB55C1">
      <w:pPr>
        <w:pStyle w:val="NoSpacing"/>
        <w:numPr>
          <w:ilvl w:val="0"/>
          <w:numId w:val="15"/>
        </w:numPr>
        <w:ind w:left="360"/>
        <w:rPr>
          <w:sz w:val="20"/>
          <w:szCs w:val="20"/>
        </w:rPr>
      </w:pPr>
      <w:r w:rsidRPr="0019186B">
        <w:rPr>
          <w:sz w:val="20"/>
          <w:szCs w:val="20"/>
        </w:rPr>
        <w:t xml:space="preserve">A recreational vehicle may not be stored or occupied on property during residential construction. </w:t>
      </w:r>
    </w:p>
    <w:p w14:paraId="07E5CC8D" w14:textId="1B46D118" w:rsidR="00EB55C1" w:rsidRPr="0019186B" w:rsidRDefault="00EB55C1" w:rsidP="00EB55C1">
      <w:pPr>
        <w:pStyle w:val="NoSpacing"/>
        <w:numPr>
          <w:ilvl w:val="0"/>
          <w:numId w:val="15"/>
        </w:numPr>
        <w:ind w:left="360"/>
        <w:rPr>
          <w:sz w:val="20"/>
          <w:szCs w:val="20"/>
        </w:rPr>
      </w:pPr>
      <w:r w:rsidRPr="0019186B">
        <w:rPr>
          <w:sz w:val="20"/>
          <w:szCs w:val="20"/>
        </w:rPr>
        <w:t>A recreational vehicle may not be occupied during demolition of a residence that is considered unlivable.</w:t>
      </w:r>
    </w:p>
    <w:p w14:paraId="1F4EFCF3" w14:textId="77777777" w:rsidR="00AC5342" w:rsidRDefault="00EB55C1" w:rsidP="00EB55C1">
      <w:pPr>
        <w:pStyle w:val="NoSpacing"/>
        <w:numPr>
          <w:ilvl w:val="0"/>
          <w:numId w:val="15"/>
        </w:numPr>
        <w:ind w:left="360"/>
        <w:rPr>
          <w:sz w:val="20"/>
          <w:szCs w:val="20"/>
        </w:rPr>
      </w:pPr>
      <w:r w:rsidRPr="0019186B">
        <w:rPr>
          <w:sz w:val="20"/>
          <w:szCs w:val="20"/>
        </w:rPr>
        <w:t xml:space="preserve">A recreational vehicle may be installed on non-residential property for a period of no more than fourteen (14) consecutive days out of any thirty-day period unless an extended permit has been </w:t>
      </w:r>
    </w:p>
    <w:p w14:paraId="0B9F4CF1" w14:textId="38AF60E1" w:rsidR="00EB55C1" w:rsidRPr="0019186B" w:rsidRDefault="00EB55C1" w:rsidP="007903C4">
      <w:pPr>
        <w:pStyle w:val="NoSpacing"/>
        <w:ind w:left="360"/>
        <w:rPr>
          <w:sz w:val="20"/>
          <w:szCs w:val="20"/>
        </w:rPr>
      </w:pPr>
      <w:bookmarkStart w:id="4" w:name="_Hlk103592152"/>
      <w:r w:rsidRPr="0019186B">
        <w:rPr>
          <w:sz w:val="20"/>
          <w:szCs w:val="20"/>
        </w:rPr>
        <w:t xml:space="preserve">obtained by the property owner.  One 60-day extended permit per year is permissible if all requirements are met. </w:t>
      </w:r>
    </w:p>
    <w:bookmarkEnd w:id="4"/>
    <w:p w14:paraId="795781DA" w14:textId="2B5AE992" w:rsidR="00EB55C1" w:rsidRPr="0019186B" w:rsidRDefault="00EB55C1" w:rsidP="00EB55C1">
      <w:pPr>
        <w:pStyle w:val="NoSpacing"/>
        <w:numPr>
          <w:ilvl w:val="0"/>
          <w:numId w:val="15"/>
        </w:numPr>
        <w:ind w:left="360"/>
        <w:rPr>
          <w:sz w:val="20"/>
          <w:szCs w:val="20"/>
        </w:rPr>
      </w:pPr>
      <w:r w:rsidRPr="0019186B">
        <w:rPr>
          <w:sz w:val="20"/>
          <w:szCs w:val="20"/>
        </w:rPr>
        <w:t>No recreational vehicle may be moved onto any property that does not have a culvert for vehicular access and a hardscape pad for parking.</w:t>
      </w:r>
    </w:p>
    <w:p w14:paraId="62A74FF9" w14:textId="2AD24C51" w:rsidR="00EB55C1" w:rsidRPr="0019186B" w:rsidRDefault="00EB55C1" w:rsidP="00EB55C1">
      <w:pPr>
        <w:pStyle w:val="NoSpacing"/>
        <w:numPr>
          <w:ilvl w:val="0"/>
          <w:numId w:val="15"/>
        </w:numPr>
        <w:ind w:left="360"/>
        <w:rPr>
          <w:sz w:val="20"/>
          <w:szCs w:val="20"/>
        </w:rPr>
      </w:pPr>
      <w:r w:rsidRPr="0019186B">
        <w:rPr>
          <w:sz w:val="20"/>
          <w:szCs w:val="20"/>
        </w:rPr>
        <w:t xml:space="preserve">A recreational vehicle installed on a non-residential property must be removed from Cape Carancahua after the permitted </w:t>
      </w:r>
      <w:proofErr w:type="gramStart"/>
      <w:r w:rsidRPr="0019186B">
        <w:rPr>
          <w:sz w:val="20"/>
          <w:szCs w:val="20"/>
        </w:rPr>
        <w:t>time period</w:t>
      </w:r>
      <w:proofErr w:type="gramEnd"/>
      <w:r w:rsidRPr="0019186B">
        <w:rPr>
          <w:sz w:val="20"/>
          <w:szCs w:val="20"/>
        </w:rPr>
        <w:t xml:space="preserve"> for at least sixteen (16) consecutive days before it can be brought back inside. No other recreational vehicle may be placed on the property during that 16-day period.</w:t>
      </w:r>
    </w:p>
    <w:p w14:paraId="08D9EB82" w14:textId="73308914" w:rsidR="00C27F07" w:rsidRPr="00C55E68" w:rsidRDefault="00EB55C1" w:rsidP="00C27F07">
      <w:pPr>
        <w:pStyle w:val="NoSpacing"/>
        <w:numPr>
          <w:ilvl w:val="0"/>
          <w:numId w:val="15"/>
        </w:numPr>
        <w:ind w:left="360"/>
        <w:rPr>
          <w:sz w:val="20"/>
          <w:szCs w:val="20"/>
        </w:rPr>
      </w:pPr>
      <w:r w:rsidRPr="0019186B">
        <w:rPr>
          <w:sz w:val="20"/>
          <w:szCs w:val="20"/>
        </w:rPr>
        <w:t xml:space="preserve"> All disposal, pumping or transporting of recreational vehicle sewage inside the cape must be done by a TCEQ (Texas Commission on Environmental Quality) registered transporter.</w:t>
      </w:r>
    </w:p>
    <w:bookmarkEnd w:id="3"/>
    <w:p w14:paraId="1A98E5D8" w14:textId="77777777" w:rsidR="00C45C23" w:rsidRDefault="00C45C23" w:rsidP="002F4D9D">
      <w:pPr>
        <w:jc w:val="center"/>
        <w:rPr>
          <w:rFonts w:ascii="Verdana" w:eastAsiaTheme="minorEastAsia" w:hAnsi="Verdana"/>
          <w:b/>
          <w:sz w:val="20"/>
          <w:szCs w:val="20"/>
        </w:rPr>
      </w:pPr>
    </w:p>
    <w:p w14:paraId="1961CF85" w14:textId="7A86A5F0" w:rsidR="002F4D9D" w:rsidRPr="0019186B" w:rsidRDefault="002F4D9D" w:rsidP="002F4D9D">
      <w:pPr>
        <w:jc w:val="center"/>
        <w:rPr>
          <w:rFonts w:ascii="Verdana" w:eastAsiaTheme="minorEastAsia" w:hAnsi="Verdana"/>
          <w:b/>
          <w:sz w:val="20"/>
          <w:szCs w:val="20"/>
        </w:rPr>
      </w:pPr>
      <w:r w:rsidRPr="0019186B">
        <w:rPr>
          <w:rFonts w:ascii="Verdana" w:eastAsiaTheme="minorEastAsia" w:hAnsi="Verdana"/>
          <w:b/>
          <w:sz w:val="20"/>
          <w:szCs w:val="20"/>
        </w:rPr>
        <w:t>SPECIAL ASSESSMENT POLICY</w:t>
      </w:r>
    </w:p>
    <w:p w14:paraId="61C6CA36" w14:textId="73319AED" w:rsidR="002F4D9D" w:rsidRPr="0019186B" w:rsidRDefault="002F4D9D" w:rsidP="00C45C23">
      <w:pPr>
        <w:jc w:val="center"/>
        <w:rPr>
          <w:rFonts w:ascii="Verdana" w:eastAsiaTheme="minorEastAsia" w:hAnsi="Verdana"/>
          <w:sz w:val="20"/>
          <w:szCs w:val="20"/>
        </w:rPr>
      </w:pPr>
      <w:r w:rsidRPr="0019186B">
        <w:rPr>
          <w:rFonts w:ascii="Verdana" w:eastAsiaTheme="minorEastAsia" w:hAnsi="Verdana"/>
          <w:sz w:val="20"/>
          <w:szCs w:val="20"/>
        </w:rPr>
        <w:t>Effective May 6, 2012</w:t>
      </w:r>
    </w:p>
    <w:p w14:paraId="22485EB3"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sz w:val="20"/>
          <w:szCs w:val="20"/>
        </w:rPr>
        <w:t>In addition to regular assessments, the following items will be subject to special assessments in appropriate amounts determined by the Board of Directors:</w:t>
      </w:r>
    </w:p>
    <w:p w14:paraId="4D65ADC7" w14:textId="77777777" w:rsidR="002F4D9D" w:rsidRPr="0019186B" w:rsidRDefault="002F4D9D" w:rsidP="002F4D9D">
      <w:pPr>
        <w:rPr>
          <w:rFonts w:ascii="Verdana" w:eastAsiaTheme="minorEastAsia" w:hAnsi="Verdana"/>
          <w:sz w:val="20"/>
          <w:szCs w:val="20"/>
        </w:rPr>
      </w:pPr>
    </w:p>
    <w:p w14:paraId="50C88056" w14:textId="77777777" w:rsidR="002F4D9D" w:rsidRPr="0019186B" w:rsidRDefault="002F4D9D" w:rsidP="002F4D9D">
      <w:pPr>
        <w:rPr>
          <w:rFonts w:ascii="Verdana" w:eastAsiaTheme="minorEastAsia" w:hAnsi="Verdana"/>
          <w:b/>
          <w:sz w:val="20"/>
          <w:szCs w:val="20"/>
        </w:rPr>
      </w:pPr>
      <w:r w:rsidRPr="0019186B">
        <w:rPr>
          <w:rFonts w:ascii="Verdana" w:eastAsiaTheme="minorEastAsia" w:hAnsi="Verdana"/>
          <w:b/>
          <w:sz w:val="20"/>
          <w:szCs w:val="20"/>
        </w:rPr>
        <w:t>Damage to Association property or equipment</w:t>
      </w:r>
    </w:p>
    <w:p w14:paraId="36F0434D"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Facility Use - </w:t>
      </w:r>
      <w:r w:rsidRPr="0019186B">
        <w:rPr>
          <w:rFonts w:ascii="Verdana" w:eastAsiaTheme="minorEastAsia" w:hAnsi="Verdana"/>
          <w:sz w:val="20"/>
          <w:szCs w:val="20"/>
        </w:rPr>
        <w:t>including, but not limited to office space, Community Center, Meeting Room</w:t>
      </w:r>
      <w:r w:rsidR="007E72B5" w:rsidRPr="0019186B">
        <w:rPr>
          <w:rFonts w:ascii="Verdana" w:eastAsiaTheme="minorEastAsia" w:hAnsi="Verdana"/>
          <w:sz w:val="20"/>
          <w:szCs w:val="20"/>
        </w:rPr>
        <w:t xml:space="preserve"> (Library)</w:t>
      </w:r>
      <w:r w:rsidRPr="0019186B">
        <w:rPr>
          <w:rFonts w:ascii="Verdana" w:eastAsiaTheme="minorEastAsia" w:hAnsi="Verdana"/>
          <w:sz w:val="20"/>
          <w:szCs w:val="20"/>
        </w:rPr>
        <w:t>, and Pavilion</w:t>
      </w:r>
    </w:p>
    <w:p w14:paraId="3A52B591"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Mowing</w:t>
      </w:r>
      <w:r w:rsidRPr="0019186B">
        <w:rPr>
          <w:rFonts w:ascii="Verdana" w:eastAsiaTheme="minorEastAsia" w:hAnsi="Verdana"/>
          <w:sz w:val="20"/>
          <w:szCs w:val="20"/>
        </w:rPr>
        <w:t xml:space="preserve"> -as required by Article 1.09 of the Restrictions, Conditions and Covenants of Cape Carancahua Subdivision</w:t>
      </w:r>
    </w:p>
    <w:p w14:paraId="120C584A"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Non-Compliance - </w:t>
      </w:r>
      <w:r w:rsidRPr="0019186B">
        <w:rPr>
          <w:rFonts w:ascii="Verdana" w:eastAsiaTheme="minorEastAsia" w:hAnsi="Verdana"/>
          <w:sz w:val="20"/>
          <w:szCs w:val="20"/>
        </w:rPr>
        <w:t>violation of bylaws, restrictions, conditions, covenants, policies, rules, guidelines, &amp; regulations</w:t>
      </w:r>
    </w:p>
    <w:p w14:paraId="7EA3D5D6"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Office Services - </w:t>
      </w:r>
      <w:r w:rsidRPr="0019186B">
        <w:rPr>
          <w:rFonts w:ascii="Verdana" w:eastAsiaTheme="minorEastAsia" w:hAnsi="Verdana"/>
          <w:sz w:val="20"/>
          <w:szCs w:val="20"/>
        </w:rPr>
        <w:t xml:space="preserve">including, but not limited to, document and records reproduction, research time, certified document production, finance charge on past due account, late fee on past due account, facsimile transmission, filing fees, Notary Public services, property transfer, and returned check </w:t>
      </w:r>
    </w:p>
    <w:p w14:paraId="6E4F7377" w14:textId="5634F848" w:rsidR="00382D3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Permit, Building </w:t>
      </w:r>
      <w:r w:rsidR="00F91B93" w:rsidRPr="00F91B93">
        <w:rPr>
          <w:rFonts w:ascii="Verdana" w:eastAsiaTheme="minorEastAsia" w:hAnsi="Verdana"/>
          <w:bCs/>
          <w:sz w:val="20"/>
          <w:szCs w:val="20"/>
        </w:rPr>
        <w:t>- including</w:t>
      </w:r>
      <w:r w:rsidRPr="0019186B">
        <w:rPr>
          <w:rFonts w:ascii="Verdana" w:eastAsiaTheme="minorEastAsia" w:hAnsi="Verdana"/>
          <w:sz w:val="20"/>
          <w:szCs w:val="20"/>
        </w:rPr>
        <w:t>, but not limited to the following:</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Addition to House</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Bulkhead</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Carport</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Concrete Slab</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Culvert</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Deck</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Driveway</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Garage</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Mobile Home</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New Home</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Pier</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Pool</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Septic System</w:t>
      </w:r>
      <w:r w:rsidR="00382D3D" w:rsidRPr="0019186B">
        <w:rPr>
          <w:rFonts w:ascii="Verdana" w:eastAsiaTheme="minorEastAsia" w:hAnsi="Verdana"/>
          <w:sz w:val="20"/>
          <w:szCs w:val="20"/>
        </w:rPr>
        <w:t xml:space="preserve">, </w:t>
      </w:r>
      <w:r w:rsidRPr="0019186B">
        <w:rPr>
          <w:rFonts w:ascii="Verdana" w:eastAsiaTheme="minorEastAsia" w:hAnsi="Verdana"/>
          <w:sz w:val="20"/>
          <w:szCs w:val="20"/>
        </w:rPr>
        <w:t>Storage Building</w:t>
      </w:r>
      <w:r w:rsidR="00382D3D" w:rsidRPr="0019186B">
        <w:rPr>
          <w:rFonts w:ascii="Verdana" w:eastAsiaTheme="minorEastAsia" w:hAnsi="Verdana"/>
          <w:sz w:val="20"/>
          <w:szCs w:val="20"/>
        </w:rPr>
        <w:t xml:space="preserve">, </w:t>
      </w:r>
    </w:p>
    <w:p w14:paraId="790D9ED4" w14:textId="77777777" w:rsidR="002F4D9D" w:rsidRPr="0019186B" w:rsidRDefault="002F4D9D" w:rsidP="002F4D9D">
      <w:pPr>
        <w:rPr>
          <w:rFonts w:ascii="Verdana" w:eastAsiaTheme="minorEastAsia" w:hAnsi="Verdana"/>
          <w:b/>
          <w:sz w:val="20"/>
          <w:szCs w:val="20"/>
        </w:rPr>
      </w:pPr>
      <w:r w:rsidRPr="0019186B">
        <w:rPr>
          <w:rFonts w:ascii="Verdana" w:eastAsiaTheme="minorEastAsia" w:hAnsi="Verdana"/>
          <w:b/>
          <w:sz w:val="20"/>
          <w:szCs w:val="20"/>
        </w:rPr>
        <w:t>Permit, Unlicensed Vehicle</w:t>
      </w:r>
    </w:p>
    <w:p w14:paraId="1A931BEF" w14:textId="77777777" w:rsidR="002F4D9D" w:rsidRPr="0019186B" w:rsidRDefault="002F4D9D" w:rsidP="002F4D9D">
      <w:pPr>
        <w:rPr>
          <w:rFonts w:ascii="Verdana" w:eastAsiaTheme="minorEastAsia" w:hAnsi="Verdana"/>
          <w:b/>
          <w:sz w:val="20"/>
          <w:szCs w:val="20"/>
        </w:rPr>
      </w:pPr>
      <w:r w:rsidRPr="0019186B">
        <w:rPr>
          <w:rFonts w:ascii="Verdana" w:eastAsiaTheme="minorEastAsia" w:hAnsi="Verdana"/>
          <w:b/>
          <w:sz w:val="20"/>
          <w:szCs w:val="20"/>
        </w:rPr>
        <w:t>Permit, Recreational Vehicle Extended Stay</w:t>
      </w:r>
    </w:p>
    <w:p w14:paraId="18A36F7A"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Property Clean-up - </w:t>
      </w:r>
      <w:r w:rsidRPr="0019186B">
        <w:rPr>
          <w:rFonts w:ascii="Verdana" w:eastAsiaTheme="minorEastAsia" w:hAnsi="Verdana"/>
          <w:sz w:val="20"/>
          <w:szCs w:val="20"/>
        </w:rPr>
        <w:t>as required by Article 1.09 of the Restrictions, Conditions and Covenants of Cape Carancahua Subdivision)</w:t>
      </w:r>
    </w:p>
    <w:p w14:paraId="50F85204" w14:textId="77777777" w:rsidR="002F4D9D" w:rsidRPr="0019186B" w:rsidRDefault="002F4D9D" w:rsidP="002F4D9D">
      <w:pPr>
        <w:rPr>
          <w:rFonts w:ascii="Verdana" w:eastAsiaTheme="minorEastAsia" w:hAnsi="Verdana"/>
          <w:sz w:val="20"/>
          <w:szCs w:val="20"/>
        </w:rPr>
      </w:pPr>
      <w:r w:rsidRPr="0019186B">
        <w:rPr>
          <w:rFonts w:ascii="Verdana" w:eastAsiaTheme="minorEastAsia" w:hAnsi="Verdana"/>
          <w:b/>
          <w:sz w:val="20"/>
          <w:szCs w:val="20"/>
        </w:rPr>
        <w:t xml:space="preserve">Subdivision Gate Access - </w:t>
      </w:r>
      <w:r w:rsidRPr="0019186B">
        <w:rPr>
          <w:rFonts w:ascii="Verdana" w:eastAsiaTheme="minorEastAsia" w:hAnsi="Verdana"/>
          <w:sz w:val="20"/>
          <w:szCs w:val="20"/>
        </w:rPr>
        <w:t>card or electronic transmitter</w:t>
      </w:r>
    </w:p>
    <w:p w14:paraId="616F5438" w14:textId="77777777" w:rsidR="002F4D9D" w:rsidRPr="0019186B" w:rsidRDefault="002F4D9D" w:rsidP="002F4D9D">
      <w:pPr>
        <w:rPr>
          <w:rFonts w:ascii="Verdana" w:eastAsiaTheme="minorEastAsia" w:hAnsi="Verdana"/>
          <w:b/>
          <w:sz w:val="20"/>
          <w:szCs w:val="20"/>
        </w:rPr>
      </w:pPr>
      <w:r w:rsidRPr="0019186B">
        <w:rPr>
          <w:rFonts w:ascii="Verdana" w:eastAsiaTheme="minorEastAsia" w:hAnsi="Verdana"/>
          <w:b/>
          <w:sz w:val="20"/>
          <w:szCs w:val="20"/>
        </w:rPr>
        <w:t xml:space="preserve">Swimming Pool Access </w:t>
      </w:r>
    </w:p>
    <w:p w14:paraId="06FED059" w14:textId="77777777" w:rsidR="002F4D9D" w:rsidRPr="0019186B" w:rsidRDefault="002F4D9D" w:rsidP="002F4D9D">
      <w:pPr>
        <w:rPr>
          <w:rFonts w:ascii="Verdana" w:eastAsiaTheme="minorEastAsia" w:hAnsi="Verdana"/>
          <w:b/>
          <w:sz w:val="20"/>
          <w:szCs w:val="20"/>
        </w:rPr>
      </w:pPr>
    </w:p>
    <w:p w14:paraId="788B9E4D" w14:textId="77777777" w:rsidR="002F4D9D" w:rsidRPr="0019186B" w:rsidRDefault="002F4D9D" w:rsidP="002F4D9D">
      <w:pPr>
        <w:rPr>
          <w:rFonts w:ascii="Verdana" w:eastAsiaTheme="minorEastAsia" w:hAnsi="Verdana"/>
          <w:b/>
          <w:sz w:val="20"/>
          <w:szCs w:val="20"/>
        </w:rPr>
      </w:pPr>
      <w:r w:rsidRPr="0019186B">
        <w:rPr>
          <w:rFonts w:ascii="Verdana" w:eastAsiaTheme="minorEastAsia" w:hAnsi="Verdana"/>
          <w:b/>
          <w:sz w:val="20"/>
          <w:szCs w:val="20"/>
        </w:rPr>
        <w:t>Other Special Assessments promulgated and approved by the Cape Carancahua Property Owners’ Association Board of Directors.</w:t>
      </w:r>
    </w:p>
    <w:p w14:paraId="70461A43" w14:textId="77777777" w:rsidR="00B261C8" w:rsidRDefault="00B261C8" w:rsidP="00104C55">
      <w:pPr>
        <w:pStyle w:val="NoSpacing"/>
        <w:rPr>
          <w:b/>
          <w:bCs/>
          <w:sz w:val="20"/>
          <w:szCs w:val="20"/>
        </w:rPr>
      </w:pPr>
    </w:p>
    <w:p w14:paraId="27A9A6C0" w14:textId="77777777" w:rsidR="00B261C8" w:rsidRDefault="00B261C8" w:rsidP="00CA48A8">
      <w:pPr>
        <w:pStyle w:val="NoSpacing"/>
        <w:jc w:val="center"/>
        <w:rPr>
          <w:b/>
          <w:bCs/>
          <w:sz w:val="20"/>
          <w:szCs w:val="20"/>
        </w:rPr>
      </w:pPr>
    </w:p>
    <w:p w14:paraId="30EFF4FE" w14:textId="65ADBB5C" w:rsidR="00CA48A8" w:rsidRPr="0019186B" w:rsidRDefault="008935E5" w:rsidP="00CA48A8">
      <w:pPr>
        <w:pStyle w:val="NoSpacing"/>
        <w:jc w:val="center"/>
        <w:rPr>
          <w:rFonts w:cs="Tahoma"/>
          <w:sz w:val="20"/>
          <w:szCs w:val="20"/>
        </w:rPr>
      </w:pPr>
      <w:r w:rsidRPr="0019186B">
        <w:rPr>
          <w:b/>
          <w:bCs/>
          <w:sz w:val="20"/>
          <w:szCs w:val="20"/>
        </w:rPr>
        <w:t>STORM SHUTTER POLICY</w:t>
      </w:r>
      <w:r w:rsidRPr="0019186B">
        <w:rPr>
          <w:b/>
          <w:bCs/>
          <w:sz w:val="20"/>
          <w:szCs w:val="20"/>
        </w:rPr>
        <w:br/>
      </w:r>
      <w:r w:rsidRPr="0019186B">
        <w:rPr>
          <w:rFonts w:cs="Tahoma"/>
          <w:sz w:val="20"/>
          <w:szCs w:val="20"/>
        </w:rPr>
        <w:t xml:space="preserve">Effective </w:t>
      </w:r>
      <w:r w:rsidR="00A61F58">
        <w:rPr>
          <w:rFonts w:cs="Tahoma"/>
          <w:sz w:val="20"/>
          <w:szCs w:val="20"/>
        </w:rPr>
        <w:t>September 11, 20</w:t>
      </w:r>
      <w:r w:rsidRPr="0019186B">
        <w:rPr>
          <w:rFonts w:cs="Tahoma"/>
          <w:sz w:val="20"/>
          <w:szCs w:val="20"/>
        </w:rPr>
        <w:t>09</w:t>
      </w:r>
    </w:p>
    <w:p w14:paraId="0096808E" w14:textId="77777777" w:rsidR="002C1769" w:rsidRPr="0019186B" w:rsidRDefault="008935E5" w:rsidP="00CA48A8">
      <w:pPr>
        <w:pStyle w:val="NoSpacing"/>
        <w:rPr>
          <w:sz w:val="20"/>
          <w:szCs w:val="20"/>
        </w:rPr>
      </w:pPr>
      <w:r w:rsidRPr="0019186B">
        <w:rPr>
          <w:rFonts w:cs="Tahoma"/>
          <w:bCs/>
          <w:sz w:val="20"/>
          <w:szCs w:val="20"/>
        </w:rPr>
        <w:br/>
      </w:r>
      <w:r w:rsidRPr="0019186B">
        <w:rPr>
          <w:sz w:val="20"/>
          <w:szCs w:val="20"/>
        </w:rPr>
        <w:t>Storm shutters and protective window coverings may be installed for a period of no more than fourteen (14) consecutive days unless the material used is fitted to the opening and painted attractively to match or compliment the exterior of the dwelling to maintain the harmony and aesthetics of the Cape.</w:t>
      </w:r>
      <w:r w:rsidR="006526EB" w:rsidRPr="0019186B">
        <w:rPr>
          <w:sz w:val="20"/>
          <w:szCs w:val="20"/>
        </w:rPr>
        <w:t xml:space="preserve">  </w:t>
      </w:r>
      <w:r w:rsidR="00382D3D" w:rsidRPr="0019186B">
        <w:rPr>
          <w:sz w:val="20"/>
          <w:szCs w:val="20"/>
        </w:rPr>
        <w:t>E</w:t>
      </w:r>
      <w:r w:rsidRPr="0019186B">
        <w:rPr>
          <w:sz w:val="20"/>
          <w:szCs w:val="20"/>
        </w:rPr>
        <w:t>xceptions to this policy may be granted in the event of a natural disaster.</w:t>
      </w:r>
    </w:p>
    <w:p w14:paraId="13CFAC70" w14:textId="77777777" w:rsidR="008542D2" w:rsidRPr="0019186B" w:rsidRDefault="008542D2" w:rsidP="00104C55">
      <w:pPr>
        <w:pStyle w:val="NoSpacing"/>
        <w:rPr>
          <w:b/>
          <w:sz w:val="20"/>
          <w:szCs w:val="20"/>
        </w:rPr>
      </w:pPr>
    </w:p>
    <w:p w14:paraId="0D919698" w14:textId="77777777" w:rsidR="00CD5170" w:rsidRDefault="00CD5170" w:rsidP="00CA48A8">
      <w:pPr>
        <w:pStyle w:val="NoSpacing"/>
        <w:jc w:val="center"/>
        <w:rPr>
          <w:b/>
          <w:sz w:val="20"/>
          <w:szCs w:val="20"/>
        </w:rPr>
      </w:pPr>
    </w:p>
    <w:p w14:paraId="211700F8" w14:textId="09E0BBCE" w:rsidR="00ED21CA" w:rsidRDefault="006526EB" w:rsidP="00CA48A8">
      <w:pPr>
        <w:pStyle w:val="NoSpacing"/>
        <w:jc w:val="center"/>
        <w:rPr>
          <w:b/>
          <w:sz w:val="20"/>
          <w:szCs w:val="20"/>
        </w:rPr>
      </w:pPr>
      <w:r w:rsidRPr="0019186B">
        <w:rPr>
          <w:b/>
          <w:sz w:val="20"/>
          <w:szCs w:val="20"/>
        </w:rPr>
        <w:t xml:space="preserve">TRANSFER </w:t>
      </w:r>
      <w:r w:rsidR="00066C25" w:rsidRPr="0019186B">
        <w:rPr>
          <w:b/>
          <w:sz w:val="20"/>
          <w:szCs w:val="20"/>
        </w:rPr>
        <w:t xml:space="preserve">OF PROPERTY </w:t>
      </w:r>
      <w:r w:rsidRPr="0019186B">
        <w:rPr>
          <w:b/>
          <w:sz w:val="20"/>
          <w:szCs w:val="20"/>
        </w:rPr>
        <w:t>POLICY</w:t>
      </w:r>
    </w:p>
    <w:p w14:paraId="0BF37D6F" w14:textId="05CA7783" w:rsidR="00A7332A" w:rsidRPr="00A7332A" w:rsidRDefault="00A7332A" w:rsidP="00CA48A8">
      <w:pPr>
        <w:pStyle w:val="NoSpacing"/>
        <w:jc w:val="center"/>
        <w:rPr>
          <w:bCs/>
          <w:sz w:val="20"/>
          <w:szCs w:val="20"/>
        </w:rPr>
      </w:pPr>
      <w:r w:rsidRPr="00A7332A">
        <w:rPr>
          <w:bCs/>
          <w:sz w:val="20"/>
          <w:szCs w:val="20"/>
        </w:rPr>
        <w:t xml:space="preserve">Effective August </w:t>
      </w:r>
      <w:r w:rsidR="00FD6F3A">
        <w:rPr>
          <w:bCs/>
          <w:sz w:val="20"/>
          <w:szCs w:val="20"/>
        </w:rPr>
        <w:t>8</w:t>
      </w:r>
      <w:r w:rsidRPr="00A7332A">
        <w:rPr>
          <w:bCs/>
          <w:sz w:val="20"/>
          <w:szCs w:val="20"/>
        </w:rPr>
        <w:t xml:space="preserve">, 2021 </w:t>
      </w:r>
    </w:p>
    <w:p w14:paraId="6F58D175" w14:textId="77777777" w:rsidR="00ED21CA" w:rsidRPr="0019186B" w:rsidRDefault="00ED21CA" w:rsidP="00C9320F">
      <w:pPr>
        <w:pStyle w:val="NoSpacing"/>
        <w:rPr>
          <w:sz w:val="20"/>
          <w:szCs w:val="20"/>
        </w:rPr>
      </w:pPr>
    </w:p>
    <w:p w14:paraId="3D6861A0" w14:textId="625E2BFA" w:rsidR="00ED21CA" w:rsidRPr="0019186B" w:rsidRDefault="00ED21CA" w:rsidP="00C9320F">
      <w:pPr>
        <w:pStyle w:val="NoSpacing"/>
        <w:rPr>
          <w:sz w:val="20"/>
          <w:szCs w:val="20"/>
        </w:rPr>
      </w:pPr>
      <w:r w:rsidRPr="0019186B">
        <w:rPr>
          <w:sz w:val="20"/>
          <w:szCs w:val="20"/>
        </w:rPr>
        <w:t xml:space="preserve">The purchaser of any property in Sections 1, 2, 3, 4, or 5 </w:t>
      </w:r>
      <w:r w:rsidR="00133BA7" w:rsidRPr="0019186B">
        <w:rPr>
          <w:sz w:val="20"/>
          <w:szCs w:val="20"/>
        </w:rPr>
        <w:t xml:space="preserve">and the Business Park </w:t>
      </w:r>
      <w:r w:rsidRPr="0019186B">
        <w:rPr>
          <w:sz w:val="20"/>
          <w:szCs w:val="20"/>
        </w:rPr>
        <w:t>in Cape Carancahua is responsible for paying a transfer fee of $</w:t>
      </w:r>
      <w:r w:rsidR="000776E4">
        <w:rPr>
          <w:sz w:val="20"/>
          <w:szCs w:val="20"/>
        </w:rPr>
        <w:t>2</w:t>
      </w:r>
      <w:r w:rsidRPr="0019186B">
        <w:rPr>
          <w:sz w:val="20"/>
          <w:szCs w:val="20"/>
        </w:rPr>
        <w:t xml:space="preserve">50.00 to the Cape Carancahua Property Owners Association.   A “property” is defined as one or more lots recorded on a single deed.  </w:t>
      </w:r>
    </w:p>
    <w:p w14:paraId="68761528" w14:textId="77777777" w:rsidR="00133BA7" w:rsidRPr="0019186B" w:rsidRDefault="00133BA7" w:rsidP="00C9320F">
      <w:pPr>
        <w:pStyle w:val="NoSpacing"/>
        <w:rPr>
          <w:sz w:val="20"/>
          <w:szCs w:val="20"/>
        </w:rPr>
      </w:pPr>
    </w:p>
    <w:p w14:paraId="15169E2A" w14:textId="77777777" w:rsidR="00133BA7" w:rsidRPr="0019186B" w:rsidRDefault="00133BA7" w:rsidP="00C9320F">
      <w:pPr>
        <w:pStyle w:val="NoSpacing"/>
        <w:rPr>
          <w:sz w:val="20"/>
          <w:szCs w:val="20"/>
        </w:rPr>
      </w:pPr>
      <w:r w:rsidRPr="0019186B">
        <w:rPr>
          <w:sz w:val="20"/>
          <w:szCs w:val="20"/>
        </w:rPr>
        <w:t>The purchase</w:t>
      </w:r>
      <w:r w:rsidR="007E72B5" w:rsidRPr="0019186B">
        <w:rPr>
          <w:sz w:val="20"/>
          <w:szCs w:val="20"/>
        </w:rPr>
        <w:t>r</w:t>
      </w:r>
      <w:r w:rsidRPr="0019186B">
        <w:rPr>
          <w:sz w:val="20"/>
          <w:szCs w:val="20"/>
        </w:rPr>
        <w:t xml:space="preserve"> of any property in Sections 1, 2, 3, 4, or 5 and the Business Park in Cape Carancahua is responsible for providing a copy of the recorded deed to the Association office. </w:t>
      </w:r>
    </w:p>
    <w:p w14:paraId="1FBE63B0" w14:textId="77777777" w:rsidR="00ED21CA" w:rsidRPr="0019186B" w:rsidRDefault="00ED21CA" w:rsidP="00C9320F">
      <w:pPr>
        <w:pStyle w:val="NoSpacing"/>
        <w:rPr>
          <w:sz w:val="20"/>
          <w:szCs w:val="20"/>
        </w:rPr>
      </w:pPr>
    </w:p>
    <w:p w14:paraId="660313C7" w14:textId="77777777" w:rsidR="00ED21CA" w:rsidRPr="0019186B" w:rsidRDefault="00ED21CA" w:rsidP="00C9320F">
      <w:pPr>
        <w:pStyle w:val="NoSpacing"/>
        <w:rPr>
          <w:sz w:val="20"/>
          <w:szCs w:val="20"/>
        </w:rPr>
      </w:pPr>
      <w:r w:rsidRPr="0019186B">
        <w:rPr>
          <w:sz w:val="20"/>
          <w:szCs w:val="20"/>
        </w:rPr>
        <w:t>The seller of any property in Sections 1, 2, 3, 4, or 5</w:t>
      </w:r>
      <w:r w:rsidR="00133BA7" w:rsidRPr="0019186B">
        <w:rPr>
          <w:sz w:val="20"/>
          <w:szCs w:val="20"/>
        </w:rPr>
        <w:t xml:space="preserve"> and the Business Park</w:t>
      </w:r>
      <w:r w:rsidRPr="0019186B">
        <w:rPr>
          <w:sz w:val="20"/>
          <w:szCs w:val="20"/>
        </w:rPr>
        <w:t xml:space="preserve"> in Cape Carancahua will provide written notice to the purchaser that reads substantially </w:t>
      </w:r>
      <w:proofErr w:type="gramStart"/>
      <w:r w:rsidRPr="0019186B">
        <w:rPr>
          <w:sz w:val="20"/>
          <w:szCs w:val="20"/>
        </w:rPr>
        <w:t>similar to</w:t>
      </w:r>
      <w:proofErr w:type="gramEnd"/>
      <w:r w:rsidRPr="0019186B">
        <w:rPr>
          <w:sz w:val="20"/>
          <w:szCs w:val="20"/>
        </w:rPr>
        <w:t xml:space="preserve"> the following:</w:t>
      </w:r>
    </w:p>
    <w:p w14:paraId="1F1AA604" w14:textId="77777777" w:rsidR="00ED21CA" w:rsidRPr="0019186B" w:rsidRDefault="00ED21CA" w:rsidP="00C9320F">
      <w:pPr>
        <w:pStyle w:val="NoSpacing"/>
        <w:rPr>
          <w:sz w:val="20"/>
          <w:szCs w:val="20"/>
        </w:rPr>
      </w:pPr>
    </w:p>
    <w:p w14:paraId="5C5FB06F" w14:textId="1C13D48C" w:rsidR="00ED21CA" w:rsidRPr="0019186B" w:rsidRDefault="00ED21CA" w:rsidP="00C9320F">
      <w:pPr>
        <w:pStyle w:val="NoSpacing"/>
        <w:rPr>
          <w:i/>
          <w:sz w:val="20"/>
          <w:szCs w:val="20"/>
        </w:rPr>
      </w:pPr>
      <w:r w:rsidRPr="0019186B">
        <w:rPr>
          <w:i/>
          <w:sz w:val="20"/>
          <w:szCs w:val="20"/>
        </w:rPr>
        <w:t>“NOTICE OF MEMBERSHIP IN CAPE CARANCAHUA PROPERTY OWNERS’ ASSOCIATION, CONCERNING THE PROPERTY AT</w:t>
      </w:r>
      <w:r w:rsidR="00542ED9" w:rsidRPr="0019186B">
        <w:rPr>
          <w:i/>
          <w:sz w:val="20"/>
          <w:szCs w:val="20"/>
        </w:rPr>
        <w:t>….</w:t>
      </w:r>
      <w:r w:rsidRPr="0019186B">
        <w:rPr>
          <w:i/>
          <w:sz w:val="20"/>
          <w:szCs w:val="20"/>
        </w:rPr>
        <w:t xml:space="preserve"> As a purchaser of property in Cape Carancahua Subdivision, Jackson County, Texas, you are obligated to be a member of the Cape Carancahua Property Owners’ </w:t>
      </w:r>
      <w:r w:rsidR="00F91B93" w:rsidRPr="0019186B">
        <w:rPr>
          <w:i/>
          <w:sz w:val="20"/>
          <w:szCs w:val="20"/>
        </w:rPr>
        <w:t>Association, Restrictive</w:t>
      </w:r>
      <w:r w:rsidRPr="0019186B">
        <w:rPr>
          <w:i/>
          <w:sz w:val="20"/>
          <w:szCs w:val="20"/>
        </w:rPr>
        <w:t xml:space="preserve"> covenants governing the use and occupancy of the property and all dedicatory instruments governing the establishment, maintenance, or operation of Cape Carancahua Property Owners Association, have been recorded in the Real Property Records of Jackson County.  Copies of the restrictive covenants and dedicatory instruments may be obtained from the County Clerk.</w:t>
      </w:r>
    </w:p>
    <w:p w14:paraId="5E006904" w14:textId="65641D35" w:rsidR="00ED21CA" w:rsidRPr="0019186B" w:rsidRDefault="00ED21CA" w:rsidP="00C9320F">
      <w:pPr>
        <w:pStyle w:val="NoSpacing"/>
        <w:rPr>
          <w:i/>
          <w:sz w:val="20"/>
          <w:szCs w:val="20"/>
        </w:rPr>
      </w:pPr>
      <w:r w:rsidRPr="0019186B">
        <w:rPr>
          <w:i/>
          <w:sz w:val="20"/>
          <w:szCs w:val="20"/>
        </w:rPr>
        <w:t xml:space="preserve">You are </w:t>
      </w:r>
      <w:proofErr w:type="gramStart"/>
      <w:r w:rsidRPr="0019186B">
        <w:rPr>
          <w:i/>
          <w:sz w:val="20"/>
          <w:szCs w:val="20"/>
        </w:rPr>
        <w:t>obligated</w:t>
      </w:r>
      <w:proofErr w:type="gramEnd"/>
      <w:r w:rsidRPr="0019186B">
        <w:rPr>
          <w:i/>
          <w:sz w:val="20"/>
          <w:szCs w:val="20"/>
        </w:rPr>
        <w:t xml:space="preserve"> to pay assessments to the Cape Carancahua Property Owners’ Association.  The amount of the assessments is subject to change.  Your failure to pay the assessments could result in enforcement of the Associations’ lien on and the foreclosure of your property.”</w:t>
      </w:r>
    </w:p>
    <w:p w14:paraId="50C99E5C" w14:textId="77777777" w:rsidR="00CC0929" w:rsidRPr="0019186B" w:rsidRDefault="00CC0929" w:rsidP="00C9320F">
      <w:pPr>
        <w:pStyle w:val="NoSpacing"/>
        <w:rPr>
          <w:i/>
          <w:sz w:val="20"/>
          <w:szCs w:val="20"/>
        </w:rPr>
      </w:pPr>
    </w:p>
    <w:sectPr w:rsidR="00CC0929" w:rsidRPr="0019186B" w:rsidSect="009B5DAC">
      <w:footerReference w:type="default" r:id="rId10"/>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E7D77" w14:textId="77777777" w:rsidR="00951E9D" w:rsidRDefault="00951E9D" w:rsidP="00CE19E7">
      <w:r>
        <w:separator/>
      </w:r>
    </w:p>
  </w:endnote>
  <w:endnote w:type="continuationSeparator" w:id="0">
    <w:p w14:paraId="61CBF9E2" w14:textId="77777777" w:rsidR="00951E9D" w:rsidRDefault="00951E9D" w:rsidP="00CE1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9551998"/>
      <w:docPartObj>
        <w:docPartGallery w:val="Page Numbers (Bottom of Page)"/>
        <w:docPartUnique/>
      </w:docPartObj>
    </w:sdtPr>
    <w:sdtEndPr>
      <w:rPr>
        <w:noProof/>
      </w:rPr>
    </w:sdtEndPr>
    <w:sdtContent>
      <w:p w14:paraId="1AF15B46" w14:textId="77777777" w:rsidR="003020C6" w:rsidRDefault="003020C6">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84749A6" w14:textId="77777777" w:rsidR="003020C6" w:rsidRDefault="00302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7142908"/>
      <w:docPartObj>
        <w:docPartGallery w:val="Page Numbers (Bottom of Page)"/>
        <w:docPartUnique/>
      </w:docPartObj>
    </w:sdtPr>
    <w:sdtEndPr>
      <w:rPr>
        <w:noProof/>
      </w:rPr>
    </w:sdtEndPr>
    <w:sdtContent>
      <w:p w14:paraId="23621E83" w14:textId="77777777" w:rsidR="00151264" w:rsidRDefault="00151264">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639542C" w14:textId="77777777" w:rsidR="00151264" w:rsidRDefault="00151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6502282"/>
      <w:docPartObj>
        <w:docPartGallery w:val="Page Numbers (Bottom of Page)"/>
        <w:docPartUnique/>
      </w:docPartObj>
    </w:sdtPr>
    <w:sdtEndPr>
      <w:rPr>
        <w:noProof/>
      </w:rPr>
    </w:sdtEndPr>
    <w:sdtContent>
      <w:p w14:paraId="72AFF275" w14:textId="77777777" w:rsidR="00AE5047" w:rsidRDefault="00AE5047">
        <w:pPr>
          <w:pStyle w:val="Footer"/>
          <w:jc w:val="right"/>
        </w:pPr>
        <w:r>
          <w:fldChar w:fldCharType="begin"/>
        </w:r>
        <w:r>
          <w:instrText xml:space="preserve"> PAGE   \* MERGEFORMAT </w:instrText>
        </w:r>
        <w:r>
          <w:fldChar w:fldCharType="separate"/>
        </w:r>
        <w:r w:rsidR="0072166A">
          <w:rPr>
            <w:noProof/>
          </w:rPr>
          <w:t>2</w:t>
        </w:r>
        <w:r>
          <w:rPr>
            <w:noProof/>
          </w:rPr>
          <w:fldChar w:fldCharType="end"/>
        </w:r>
      </w:p>
    </w:sdtContent>
  </w:sdt>
  <w:p w14:paraId="62F558B4" w14:textId="77777777" w:rsidR="00AE5047" w:rsidRDefault="00AE50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61C835" w14:textId="77777777" w:rsidR="00951E9D" w:rsidRDefault="00951E9D" w:rsidP="00CE19E7">
      <w:r>
        <w:separator/>
      </w:r>
    </w:p>
  </w:footnote>
  <w:footnote w:type="continuationSeparator" w:id="0">
    <w:p w14:paraId="5C8A8445" w14:textId="77777777" w:rsidR="00951E9D" w:rsidRDefault="00951E9D" w:rsidP="00CE19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71784"/>
    <w:multiLevelType w:val="hybridMultilevel"/>
    <w:tmpl w:val="AD342334"/>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D7C5263"/>
    <w:multiLevelType w:val="hybridMultilevel"/>
    <w:tmpl w:val="B5DC6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F0562C"/>
    <w:multiLevelType w:val="hybridMultilevel"/>
    <w:tmpl w:val="0504C0BA"/>
    <w:lvl w:ilvl="0" w:tplc="B142E6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0EE58B6"/>
    <w:multiLevelType w:val="singleLevel"/>
    <w:tmpl w:val="6FB01B80"/>
    <w:lvl w:ilvl="0">
      <w:start w:val="1"/>
      <w:numFmt w:val="upperRoman"/>
      <w:lvlText w:val="%1."/>
      <w:lvlJc w:val="left"/>
      <w:pPr>
        <w:tabs>
          <w:tab w:val="num" w:pos="720"/>
        </w:tabs>
        <w:ind w:left="720" w:hanging="720"/>
      </w:pPr>
      <w:rPr>
        <w:rFonts w:hint="default"/>
      </w:rPr>
    </w:lvl>
  </w:abstractNum>
  <w:abstractNum w:abstractNumId="4" w15:restartNumberingAfterBreak="0">
    <w:nsid w:val="340734C1"/>
    <w:multiLevelType w:val="hybridMultilevel"/>
    <w:tmpl w:val="7D8CCFBC"/>
    <w:lvl w:ilvl="0" w:tplc="D6A8762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4C1BDB"/>
    <w:multiLevelType w:val="hybridMultilevel"/>
    <w:tmpl w:val="DBC219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2B1A74"/>
    <w:multiLevelType w:val="hybridMultilevel"/>
    <w:tmpl w:val="DD1867EE"/>
    <w:lvl w:ilvl="0" w:tplc="1130C2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8856ACB"/>
    <w:multiLevelType w:val="hybridMultilevel"/>
    <w:tmpl w:val="F410B042"/>
    <w:lvl w:ilvl="0" w:tplc="4CDE52A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0AA58D1"/>
    <w:multiLevelType w:val="hybridMultilevel"/>
    <w:tmpl w:val="1160FD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5A9D7B93"/>
    <w:multiLevelType w:val="hybridMultilevel"/>
    <w:tmpl w:val="C48A7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363412"/>
    <w:multiLevelType w:val="hybridMultilevel"/>
    <w:tmpl w:val="0504C0BA"/>
    <w:lvl w:ilvl="0" w:tplc="B142E6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DD83B67"/>
    <w:multiLevelType w:val="hybridMultilevel"/>
    <w:tmpl w:val="F86CEAAA"/>
    <w:lvl w:ilvl="0" w:tplc="0DA003B2">
      <w:start w:val="1"/>
      <w:numFmt w:val="decimal"/>
      <w:lvlText w:val="%1."/>
      <w:lvlJc w:val="left"/>
      <w:pPr>
        <w:ind w:left="720" w:hanging="360"/>
      </w:pPr>
      <w:rPr>
        <w:rFonts w:ascii="Verdana" w:eastAsiaTheme="minorHAnsi" w:hAnsi="Verdana"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FC6FA0"/>
    <w:multiLevelType w:val="hybridMultilevel"/>
    <w:tmpl w:val="D61C8ED4"/>
    <w:lvl w:ilvl="0" w:tplc="EA80B1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C5E0698"/>
    <w:multiLevelType w:val="hybridMultilevel"/>
    <w:tmpl w:val="1A2C8B4E"/>
    <w:lvl w:ilvl="0" w:tplc="5172E2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51439747">
    <w:abstractNumId w:val="3"/>
  </w:num>
  <w:num w:numId="2" w16cid:durableId="550113097">
    <w:abstractNumId w:val="3"/>
  </w:num>
  <w:num w:numId="3" w16cid:durableId="967516723">
    <w:abstractNumId w:val="5"/>
  </w:num>
  <w:num w:numId="4" w16cid:durableId="344747728">
    <w:abstractNumId w:val="0"/>
  </w:num>
  <w:num w:numId="5" w16cid:durableId="2109931975">
    <w:abstractNumId w:val="4"/>
  </w:num>
  <w:num w:numId="6" w16cid:durableId="294027069">
    <w:abstractNumId w:val="10"/>
  </w:num>
  <w:num w:numId="7" w16cid:durableId="112596130">
    <w:abstractNumId w:val="13"/>
  </w:num>
  <w:num w:numId="8" w16cid:durableId="1602759273">
    <w:abstractNumId w:val="6"/>
  </w:num>
  <w:num w:numId="9" w16cid:durableId="2121947507">
    <w:abstractNumId w:val="11"/>
  </w:num>
  <w:num w:numId="10" w16cid:durableId="868493039">
    <w:abstractNumId w:val="1"/>
  </w:num>
  <w:num w:numId="11" w16cid:durableId="1041633614">
    <w:abstractNumId w:val="9"/>
  </w:num>
  <w:num w:numId="12" w16cid:durableId="2021663627">
    <w:abstractNumId w:val="2"/>
  </w:num>
  <w:num w:numId="13" w16cid:durableId="505560519">
    <w:abstractNumId w:val="12"/>
  </w:num>
  <w:num w:numId="14" w16cid:durableId="1601372833">
    <w:abstractNumId w:val="7"/>
  </w:num>
  <w:num w:numId="15" w16cid:durableId="5301429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5E5"/>
    <w:rsid w:val="00005739"/>
    <w:rsid w:val="00005BEF"/>
    <w:rsid w:val="00006954"/>
    <w:rsid w:val="00034B69"/>
    <w:rsid w:val="00037AD3"/>
    <w:rsid w:val="00037DF4"/>
    <w:rsid w:val="0004075C"/>
    <w:rsid w:val="00051508"/>
    <w:rsid w:val="00052140"/>
    <w:rsid w:val="0005253D"/>
    <w:rsid w:val="00061202"/>
    <w:rsid w:val="00061CF6"/>
    <w:rsid w:val="0006394C"/>
    <w:rsid w:val="00066C25"/>
    <w:rsid w:val="000679B3"/>
    <w:rsid w:val="0007232B"/>
    <w:rsid w:val="00073516"/>
    <w:rsid w:val="00074CD5"/>
    <w:rsid w:val="0007596B"/>
    <w:rsid w:val="000776E4"/>
    <w:rsid w:val="00084373"/>
    <w:rsid w:val="00085E8A"/>
    <w:rsid w:val="000877C3"/>
    <w:rsid w:val="0008797F"/>
    <w:rsid w:val="0009142A"/>
    <w:rsid w:val="000A1E80"/>
    <w:rsid w:val="000B5C44"/>
    <w:rsid w:val="000C2D8F"/>
    <w:rsid w:val="000D4E08"/>
    <w:rsid w:val="000D591D"/>
    <w:rsid w:val="000F3439"/>
    <w:rsid w:val="000F6251"/>
    <w:rsid w:val="00100C9C"/>
    <w:rsid w:val="00104C55"/>
    <w:rsid w:val="00105621"/>
    <w:rsid w:val="00111497"/>
    <w:rsid w:val="00117671"/>
    <w:rsid w:val="0012539F"/>
    <w:rsid w:val="001268F9"/>
    <w:rsid w:val="001270E4"/>
    <w:rsid w:val="0012746C"/>
    <w:rsid w:val="00133BA7"/>
    <w:rsid w:val="00134B31"/>
    <w:rsid w:val="001418DB"/>
    <w:rsid w:val="00144D3C"/>
    <w:rsid w:val="001451EF"/>
    <w:rsid w:val="00146E5B"/>
    <w:rsid w:val="00151264"/>
    <w:rsid w:val="00151D98"/>
    <w:rsid w:val="00152A60"/>
    <w:rsid w:val="00154F1E"/>
    <w:rsid w:val="00162278"/>
    <w:rsid w:val="00166851"/>
    <w:rsid w:val="00166CCB"/>
    <w:rsid w:val="001679A3"/>
    <w:rsid w:val="00171207"/>
    <w:rsid w:val="0017317C"/>
    <w:rsid w:val="0018052F"/>
    <w:rsid w:val="00181C2E"/>
    <w:rsid w:val="00186375"/>
    <w:rsid w:val="0019186B"/>
    <w:rsid w:val="001A00FE"/>
    <w:rsid w:val="001A0A15"/>
    <w:rsid w:val="001A0CF6"/>
    <w:rsid w:val="001A3CBB"/>
    <w:rsid w:val="001A4241"/>
    <w:rsid w:val="001A7A02"/>
    <w:rsid w:val="001B1D42"/>
    <w:rsid w:val="001C30F2"/>
    <w:rsid w:val="001C4112"/>
    <w:rsid w:val="001D1FBA"/>
    <w:rsid w:val="001E6A59"/>
    <w:rsid w:val="001F43F7"/>
    <w:rsid w:val="001F6F5B"/>
    <w:rsid w:val="001F79ED"/>
    <w:rsid w:val="001F7D0B"/>
    <w:rsid w:val="00214ABC"/>
    <w:rsid w:val="00217702"/>
    <w:rsid w:val="00226A32"/>
    <w:rsid w:val="002439C0"/>
    <w:rsid w:val="00244967"/>
    <w:rsid w:val="00261015"/>
    <w:rsid w:val="00261A28"/>
    <w:rsid w:val="00261EC7"/>
    <w:rsid w:val="00263CFC"/>
    <w:rsid w:val="002717DC"/>
    <w:rsid w:val="00274E94"/>
    <w:rsid w:val="00280C8C"/>
    <w:rsid w:val="0028125D"/>
    <w:rsid w:val="00284FD6"/>
    <w:rsid w:val="00284FD9"/>
    <w:rsid w:val="002857D6"/>
    <w:rsid w:val="0029704E"/>
    <w:rsid w:val="002A2764"/>
    <w:rsid w:val="002A60B4"/>
    <w:rsid w:val="002A75B6"/>
    <w:rsid w:val="002B1250"/>
    <w:rsid w:val="002C1769"/>
    <w:rsid w:val="002C496C"/>
    <w:rsid w:val="002D15DF"/>
    <w:rsid w:val="002D253B"/>
    <w:rsid w:val="002D5327"/>
    <w:rsid w:val="002D572F"/>
    <w:rsid w:val="002E01EA"/>
    <w:rsid w:val="002E2EB2"/>
    <w:rsid w:val="002E3945"/>
    <w:rsid w:val="002F2495"/>
    <w:rsid w:val="002F3BEF"/>
    <w:rsid w:val="002F4D9D"/>
    <w:rsid w:val="002F6D66"/>
    <w:rsid w:val="003020C6"/>
    <w:rsid w:val="00306696"/>
    <w:rsid w:val="003114C6"/>
    <w:rsid w:val="00344497"/>
    <w:rsid w:val="00344EB3"/>
    <w:rsid w:val="00365540"/>
    <w:rsid w:val="00373574"/>
    <w:rsid w:val="0037413E"/>
    <w:rsid w:val="003746D1"/>
    <w:rsid w:val="00382792"/>
    <w:rsid w:val="00382D3D"/>
    <w:rsid w:val="003850C9"/>
    <w:rsid w:val="00387695"/>
    <w:rsid w:val="00392197"/>
    <w:rsid w:val="0039437F"/>
    <w:rsid w:val="00397257"/>
    <w:rsid w:val="003A0A5A"/>
    <w:rsid w:val="003A604B"/>
    <w:rsid w:val="003B6174"/>
    <w:rsid w:val="003B66AB"/>
    <w:rsid w:val="003B743D"/>
    <w:rsid w:val="003C5F8C"/>
    <w:rsid w:val="003C7CE4"/>
    <w:rsid w:val="003E3555"/>
    <w:rsid w:val="003E398F"/>
    <w:rsid w:val="003E3AE5"/>
    <w:rsid w:val="003E5048"/>
    <w:rsid w:val="003F3B03"/>
    <w:rsid w:val="00406520"/>
    <w:rsid w:val="00406C4C"/>
    <w:rsid w:val="00406F95"/>
    <w:rsid w:val="004071DC"/>
    <w:rsid w:val="00414DAC"/>
    <w:rsid w:val="004172DC"/>
    <w:rsid w:val="00423ABC"/>
    <w:rsid w:val="0042684B"/>
    <w:rsid w:val="00433B42"/>
    <w:rsid w:val="00435AA9"/>
    <w:rsid w:val="00440FEF"/>
    <w:rsid w:val="004457C6"/>
    <w:rsid w:val="004511A4"/>
    <w:rsid w:val="004610FD"/>
    <w:rsid w:val="004636BC"/>
    <w:rsid w:val="00465397"/>
    <w:rsid w:val="00467967"/>
    <w:rsid w:val="0047597E"/>
    <w:rsid w:val="0047607D"/>
    <w:rsid w:val="004766C0"/>
    <w:rsid w:val="00485119"/>
    <w:rsid w:val="0048631F"/>
    <w:rsid w:val="00487BC3"/>
    <w:rsid w:val="004907A1"/>
    <w:rsid w:val="00493114"/>
    <w:rsid w:val="00494F08"/>
    <w:rsid w:val="004A4639"/>
    <w:rsid w:val="004A6068"/>
    <w:rsid w:val="004B1EB7"/>
    <w:rsid w:val="004C0184"/>
    <w:rsid w:val="004C25A2"/>
    <w:rsid w:val="004C487C"/>
    <w:rsid w:val="004C4C99"/>
    <w:rsid w:val="004C4F65"/>
    <w:rsid w:val="004C6555"/>
    <w:rsid w:val="004C664A"/>
    <w:rsid w:val="004C73EB"/>
    <w:rsid w:val="004D4579"/>
    <w:rsid w:val="004E24D8"/>
    <w:rsid w:val="004F1F82"/>
    <w:rsid w:val="004F244D"/>
    <w:rsid w:val="004F4990"/>
    <w:rsid w:val="004F588C"/>
    <w:rsid w:val="004F72A6"/>
    <w:rsid w:val="00503759"/>
    <w:rsid w:val="00506DA5"/>
    <w:rsid w:val="00507C09"/>
    <w:rsid w:val="00514F79"/>
    <w:rsid w:val="00517121"/>
    <w:rsid w:val="00523523"/>
    <w:rsid w:val="00535426"/>
    <w:rsid w:val="00540B64"/>
    <w:rsid w:val="00542ED9"/>
    <w:rsid w:val="005533FD"/>
    <w:rsid w:val="005727AC"/>
    <w:rsid w:val="00580580"/>
    <w:rsid w:val="005805C7"/>
    <w:rsid w:val="005829F4"/>
    <w:rsid w:val="00583932"/>
    <w:rsid w:val="00586B3A"/>
    <w:rsid w:val="00591BAB"/>
    <w:rsid w:val="005A08C2"/>
    <w:rsid w:val="005B1513"/>
    <w:rsid w:val="005D1E57"/>
    <w:rsid w:val="005E4025"/>
    <w:rsid w:val="005F31C5"/>
    <w:rsid w:val="005F4D68"/>
    <w:rsid w:val="00600639"/>
    <w:rsid w:val="00600AEB"/>
    <w:rsid w:val="0060163B"/>
    <w:rsid w:val="00601A48"/>
    <w:rsid w:val="00606CAB"/>
    <w:rsid w:val="0061310E"/>
    <w:rsid w:val="00624F3C"/>
    <w:rsid w:val="00634C7C"/>
    <w:rsid w:val="00634DC7"/>
    <w:rsid w:val="0064164B"/>
    <w:rsid w:val="00641C28"/>
    <w:rsid w:val="00642979"/>
    <w:rsid w:val="0064382D"/>
    <w:rsid w:val="00644130"/>
    <w:rsid w:val="00646B49"/>
    <w:rsid w:val="00646E0C"/>
    <w:rsid w:val="0065167F"/>
    <w:rsid w:val="006526EB"/>
    <w:rsid w:val="0065339F"/>
    <w:rsid w:val="006533DF"/>
    <w:rsid w:val="00672B63"/>
    <w:rsid w:val="0067414D"/>
    <w:rsid w:val="00681A82"/>
    <w:rsid w:val="0068435E"/>
    <w:rsid w:val="006902B9"/>
    <w:rsid w:val="006C7915"/>
    <w:rsid w:val="006D2161"/>
    <w:rsid w:val="006D79E7"/>
    <w:rsid w:val="006E08F7"/>
    <w:rsid w:val="006E4E82"/>
    <w:rsid w:val="006E549A"/>
    <w:rsid w:val="006F0FF1"/>
    <w:rsid w:val="006F108D"/>
    <w:rsid w:val="006F1A57"/>
    <w:rsid w:val="0070156C"/>
    <w:rsid w:val="00710BA9"/>
    <w:rsid w:val="00712860"/>
    <w:rsid w:val="0071432A"/>
    <w:rsid w:val="00715D24"/>
    <w:rsid w:val="00720F7A"/>
    <w:rsid w:val="007213E2"/>
    <w:rsid w:val="0072166A"/>
    <w:rsid w:val="0074062A"/>
    <w:rsid w:val="00744198"/>
    <w:rsid w:val="0075035F"/>
    <w:rsid w:val="007543C3"/>
    <w:rsid w:val="007727D3"/>
    <w:rsid w:val="007739AA"/>
    <w:rsid w:val="00774B56"/>
    <w:rsid w:val="0078428E"/>
    <w:rsid w:val="007903C4"/>
    <w:rsid w:val="00791A8B"/>
    <w:rsid w:val="007A0F42"/>
    <w:rsid w:val="007B03BE"/>
    <w:rsid w:val="007B0DEA"/>
    <w:rsid w:val="007B4E83"/>
    <w:rsid w:val="007B6D99"/>
    <w:rsid w:val="007C0D77"/>
    <w:rsid w:val="007C37BF"/>
    <w:rsid w:val="007C3BD5"/>
    <w:rsid w:val="007D5BDF"/>
    <w:rsid w:val="007E72B5"/>
    <w:rsid w:val="007F7CDF"/>
    <w:rsid w:val="00805D50"/>
    <w:rsid w:val="00810C6D"/>
    <w:rsid w:val="0081125B"/>
    <w:rsid w:val="00812090"/>
    <w:rsid w:val="00815466"/>
    <w:rsid w:val="0082452E"/>
    <w:rsid w:val="00827883"/>
    <w:rsid w:val="008305F3"/>
    <w:rsid w:val="008317BF"/>
    <w:rsid w:val="00832832"/>
    <w:rsid w:val="0083636D"/>
    <w:rsid w:val="008510EF"/>
    <w:rsid w:val="00851EBD"/>
    <w:rsid w:val="008542D2"/>
    <w:rsid w:val="00857723"/>
    <w:rsid w:val="008635FC"/>
    <w:rsid w:val="00876134"/>
    <w:rsid w:val="008935E5"/>
    <w:rsid w:val="008A440F"/>
    <w:rsid w:val="008A5A6A"/>
    <w:rsid w:val="008B1235"/>
    <w:rsid w:val="008C03C6"/>
    <w:rsid w:val="008D43CF"/>
    <w:rsid w:val="008D4585"/>
    <w:rsid w:val="008E11FF"/>
    <w:rsid w:val="008E15C3"/>
    <w:rsid w:val="008E3B4C"/>
    <w:rsid w:val="008E79A2"/>
    <w:rsid w:val="00900A12"/>
    <w:rsid w:val="00901D3B"/>
    <w:rsid w:val="009158D7"/>
    <w:rsid w:val="009331FE"/>
    <w:rsid w:val="0093740D"/>
    <w:rsid w:val="0094036B"/>
    <w:rsid w:val="009413EF"/>
    <w:rsid w:val="00943DD2"/>
    <w:rsid w:val="009443E8"/>
    <w:rsid w:val="00945A01"/>
    <w:rsid w:val="00951E9D"/>
    <w:rsid w:val="0096502B"/>
    <w:rsid w:val="009710D3"/>
    <w:rsid w:val="00972903"/>
    <w:rsid w:val="0097466E"/>
    <w:rsid w:val="00976D55"/>
    <w:rsid w:val="009808D3"/>
    <w:rsid w:val="00982626"/>
    <w:rsid w:val="0099502B"/>
    <w:rsid w:val="00997265"/>
    <w:rsid w:val="009A433A"/>
    <w:rsid w:val="009A44AD"/>
    <w:rsid w:val="009A77C7"/>
    <w:rsid w:val="009B2728"/>
    <w:rsid w:val="009B5DAC"/>
    <w:rsid w:val="009B63E1"/>
    <w:rsid w:val="009C3F46"/>
    <w:rsid w:val="009C49D2"/>
    <w:rsid w:val="009D1C0A"/>
    <w:rsid w:val="009D520A"/>
    <w:rsid w:val="009D7C72"/>
    <w:rsid w:val="009E3AF8"/>
    <w:rsid w:val="009E587A"/>
    <w:rsid w:val="009E5DBB"/>
    <w:rsid w:val="009E6417"/>
    <w:rsid w:val="009F1CB9"/>
    <w:rsid w:val="009F1D5F"/>
    <w:rsid w:val="00A0286C"/>
    <w:rsid w:val="00A034CB"/>
    <w:rsid w:val="00A1044B"/>
    <w:rsid w:val="00A13ABE"/>
    <w:rsid w:val="00A14870"/>
    <w:rsid w:val="00A24267"/>
    <w:rsid w:val="00A27DF6"/>
    <w:rsid w:val="00A27F98"/>
    <w:rsid w:val="00A336EB"/>
    <w:rsid w:val="00A33B1E"/>
    <w:rsid w:val="00A34214"/>
    <w:rsid w:val="00A34743"/>
    <w:rsid w:val="00A44F6C"/>
    <w:rsid w:val="00A54D6B"/>
    <w:rsid w:val="00A553F1"/>
    <w:rsid w:val="00A574AD"/>
    <w:rsid w:val="00A61F58"/>
    <w:rsid w:val="00A66369"/>
    <w:rsid w:val="00A7332A"/>
    <w:rsid w:val="00A7721C"/>
    <w:rsid w:val="00A83875"/>
    <w:rsid w:val="00A85CB2"/>
    <w:rsid w:val="00A94024"/>
    <w:rsid w:val="00A971C1"/>
    <w:rsid w:val="00AA1F14"/>
    <w:rsid w:val="00AA6EC8"/>
    <w:rsid w:val="00AB2E50"/>
    <w:rsid w:val="00AB4126"/>
    <w:rsid w:val="00AB6F57"/>
    <w:rsid w:val="00AC5342"/>
    <w:rsid w:val="00AC6FC6"/>
    <w:rsid w:val="00AD03DD"/>
    <w:rsid w:val="00AD10A6"/>
    <w:rsid w:val="00AD26E4"/>
    <w:rsid w:val="00AD765F"/>
    <w:rsid w:val="00AE3DB3"/>
    <w:rsid w:val="00AE5047"/>
    <w:rsid w:val="00AE552E"/>
    <w:rsid w:val="00AE637D"/>
    <w:rsid w:val="00AF7AC3"/>
    <w:rsid w:val="00B11949"/>
    <w:rsid w:val="00B12D10"/>
    <w:rsid w:val="00B14795"/>
    <w:rsid w:val="00B1791C"/>
    <w:rsid w:val="00B22339"/>
    <w:rsid w:val="00B261C8"/>
    <w:rsid w:val="00B279E5"/>
    <w:rsid w:val="00B31388"/>
    <w:rsid w:val="00B37109"/>
    <w:rsid w:val="00B46DCB"/>
    <w:rsid w:val="00B5454F"/>
    <w:rsid w:val="00B568B3"/>
    <w:rsid w:val="00B6230D"/>
    <w:rsid w:val="00B647D3"/>
    <w:rsid w:val="00B64840"/>
    <w:rsid w:val="00B716CB"/>
    <w:rsid w:val="00B75501"/>
    <w:rsid w:val="00B762C8"/>
    <w:rsid w:val="00B774EE"/>
    <w:rsid w:val="00B827A5"/>
    <w:rsid w:val="00B841CF"/>
    <w:rsid w:val="00B90FFE"/>
    <w:rsid w:val="00B930AA"/>
    <w:rsid w:val="00B950EA"/>
    <w:rsid w:val="00B955C6"/>
    <w:rsid w:val="00BA2260"/>
    <w:rsid w:val="00BA4AD7"/>
    <w:rsid w:val="00BB0D19"/>
    <w:rsid w:val="00BC0AF3"/>
    <w:rsid w:val="00BD3EB0"/>
    <w:rsid w:val="00BD4C57"/>
    <w:rsid w:val="00BE778B"/>
    <w:rsid w:val="00BE7C4D"/>
    <w:rsid w:val="00BF17B1"/>
    <w:rsid w:val="00BF6551"/>
    <w:rsid w:val="00BF6DB5"/>
    <w:rsid w:val="00C04975"/>
    <w:rsid w:val="00C05BDB"/>
    <w:rsid w:val="00C05CAE"/>
    <w:rsid w:val="00C15C20"/>
    <w:rsid w:val="00C15EDF"/>
    <w:rsid w:val="00C2110E"/>
    <w:rsid w:val="00C23550"/>
    <w:rsid w:val="00C261BA"/>
    <w:rsid w:val="00C27B85"/>
    <w:rsid w:val="00C27F07"/>
    <w:rsid w:val="00C335BF"/>
    <w:rsid w:val="00C35AA3"/>
    <w:rsid w:val="00C41F3D"/>
    <w:rsid w:val="00C4235A"/>
    <w:rsid w:val="00C45C23"/>
    <w:rsid w:val="00C46194"/>
    <w:rsid w:val="00C515E0"/>
    <w:rsid w:val="00C53594"/>
    <w:rsid w:val="00C55E68"/>
    <w:rsid w:val="00C60F7D"/>
    <w:rsid w:val="00C61AAF"/>
    <w:rsid w:val="00C6556F"/>
    <w:rsid w:val="00C6614B"/>
    <w:rsid w:val="00C84464"/>
    <w:rsid w:val="00C85261"/>
    <w:rsid w:val="00C900BD"/>
    <w:rsid w:val="00C9320F"/>
    <w:rsid w:val="00C96AC8"/>
    <w:rsid w:val="00CA09DC"/>
    <w:rsid w:val="00CA4117"/>
    <w:rsid w:val="00CA48A8"/>
    <w:rsid w:val="00CB0DA2"/>
    <w:rsid w:val="00CB17E1"/>
    <w:rsid w:val="00CB1BF7"/>
    <w:rsid w:val="00CB1F3B"/>
    <w:rsid w:val="00CB457C"/>
    <w:rsid w:val="00CB7525"/>
    <w:rsid w:val="00CC0929"/>
    <w:rsid w:val="00CC28C9"/>
    <w:rsid w:val="00CC2AD3"/>
    <w:rsid w:val="00CC4DE4"/>
    <w:rsid w:val="00CC6A3E"/>
    <w:rsid w:val="00CC6FB0"/>
    <w:rsid w:val="00CD4A75"/>
    <w:rsid w:val="00CD5170"/>
    <w:rsid w:val="00CD51F6"/>
    <w:rsid w:val="00CE19E7"/>
    <w:rsid w:val="00CE4D67"/>
    <w:rsid w:val="00CE7B1B"/>
    <w:rsid w:val="00CF7E52"/>
    <w:rsid w:val="00D048A6"/>
    <w:rsid w:val="00D06806"/>
    <w:rsid w:val="00D153D7"/>
    <w:rsid w:val="00D15EAD"/>
    <w:rsid w:val="00D178A1"/>
    <w:rsid w:val="00D17D82"/>
    <w:rsid w:val="00D30B44"/>
    <w:rsid w:val="00D414C7"/>
    <w:rsid w:val="00D41C52"/>
    <w:rsid w:val="00D44C09"/>
    <w:rsid w:val="00D46529"/>
    <w:rsid w:val="00D562D0"/>
    <w:rsid w:val="00D61565"/>
    <w:rsid w:val="00D61B59"/>
    <w:rsid w:val="00D629B4"/>
    <w:rsid w:val="00D701E8"/>
    <w:rsid w:val="00D70A9B"/>
    <w:rsid w:val="00D7527C"/>
    <w:rsid w:val="00D75DF5"/>
    <w:rsid w:val="00D77E98"/>
    <w:rsid w:val="00D81E3A"/>
    <w:rsid w:val="00D82C12"/>
    <w:rsid w:val="00D82F4C"/>
    <w:rsid w:val="00D83009"/>
    <w:rsid w:val="00D83CE6"/>
    <w:rsid w:val="00D84C0C"/>
    <w:rsid w:val="00D86F71"/>
    <w:rsid w:val="00D90B8C"/>
    <w:rsid w:val="00D924CE"/>
    <w:rsid w:val="00D94B2D"/>
    <w:rsid w:val="00D94B7F"/>
    <w:rsid w:val="00DA51BB"/>
    <w:rsid w:val="00DA7F4B"/>
    <w:rsid w:val="00DC017A"/>
    <w:rsid w:val="00DC3019"/>
    <w:rsid w:val="00DD0C1B"/>
    <w:rsid w:val="00DE0947"/>
    <w:rsid w:val="00DE1CD7"/>
    <w:rsid w:val="00DE2472"/>
    <w:rsid w:val="00DE6601"/>
    <w:rsid w:val="00DF3B27"/>
    <w:rsid w:val="00E011B0"/>
    <w:rsid w:val="00E014A6"/>
    <w:rsid w:val="00E053B8"/>
    <w:rsid w:val="00E05F44"/>
    <w:rsid w:val="00E06F87"/>
    <w:rsid w:val="00E10AC0"/>
    <w:rsid w:val="00E1187F"/>
    <w:rsid w:val="00E257A3"/>
    <w:rsid w:val="00E2761A"/>
    <w:rsid w:val="00E32CA3"/>
    <w:rsid w:val="00E403E5"/>
    <w:rsid w:val="00E40CBB"/>
    <w:rsid w:val="00E47978"/>
    <w:rsid w:val="00E574CA"/>
    <w:rsid w:val="00E608C6"/>
    <w:rsid w:val="00E63E12"/>
    <w:rsid w:val="00E70799"/>
    <w:rsid w:val="00E734BB"/>
    <w:rsid w:val="00E74156"/>
    <w:rsid w:val="00E81B8D"/>
    <w:rsid w:val="00E82828"/>
    <w:rsid w:val="00E83E97"/>
    <w:rsid w:val="00E85FAC"/>
    <w:rsid w:val="00E93CAB"/>
    <w:rsid w:val="00EA073D"/>
    <w:rsid w:val="00EA7AD2"/>
    <w:rsid w:val="00EB4A11"/>
    <w:rsid w:val="00EB55C1"/>
    <w:rsid w:val="00EB73F6"/>
    <w:rsid w:val="00EC1D89"/>
    <w:rsid w:val="00ED0550"/>
    <w:rsid w:val="00ED21CA"/>
    <w:rsid w:val="00ED3EB6"/>
    <w:rsid w:val="00ED3FEF"/>
    <w:rsid w:val="00ED4BDA"/>
    <w:rsid w:val="00EE38FB"/>
    <w:rsid w:val="00EF0AF1"/>
    <w:rsid w:val="00F017C3"/>
    <w:rsid w:val="00F10BC9"/>
    <w:rsid w:val="00F10E12"/>
    <w:rsid w:val="00F1506A"/>
    <w:rsid w:val="00F15FE7"/>
    <w:rsid w:val="00F2313B"/>
    <w:rsid w:val="00F25818"/>
    <w:rsid w:val="00F2788F"/>
    <w:rsid w:val="00F31B29"/>
    <w:rsid w:val="00F3319E"/>
    <w:rsid w:val="00F40EF5"/>
    <w:rsid w:val="00F41447"/>
    <w:rsid w:val="00F445C2"/>
    <w:rsid w:val="00F50BE2"/>
    <w:rsid w:val="00F51F20"/>
    <w:rsid w:val="00F80792"/>
    <w:rsid w:val="00F82C91"/>
    <w:rsid w:val="00F844B0"/>
    <w:rsid w:val="00F873CE"/>
    <w:rsid w:val="00F91B93"/>
    <w:rsid w:val="00FA78A7"/>
    <w:rsid w:val="00FB0530"/>
    <w:rsid w:val="00FB2035"/>
    <w:rsid w:val="00FB3B35"/>
    <w:rsid w:val="00FB43E7"/>
    <w:rsid w:val="00FB5EDA"/>
    <w:rsid w:val="00FC5805"/>
    <w:rsid w:val="00FD0CB9"/>
    <w:rsid w:val="00FD24E9"/>
    <w:rsid w:val="00FD4DF9"/>
    <w:rsid w:val="00FD6F3A"/>
    <w:rsid w:val="00FF238F"/>
    <w:rsid w:val="00FF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F9A2A"/>
  <w15:docId w15:val="{3C09B4A6-AC1C-4BEC-8511-73132590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A57"/>
    <w:rPr>
      <w:rFonts w:ascii="Times New Roman" w:hAnsi="Times New Roman"/>
      <w:szCs w:val="24"/>
    </w:rPr>
  </w:style>
  <w:style w:type="paragraph" w:styleId="Heading1">
    <w:name w:val="heading 1"/>
    <w:basedOn w:val="Normal"/>
    <w:next w:val="Normal"/>
    <w:link w:val="Heading1Char"/>
    <w:qFormat/>
    <w:rsid w:val="006F1A5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F1A5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F1A57"/>
    <w:pPr>
      <w:keepNext/>
      <w:keepLines/>
      <w:spacing w:before="200"/>
      <w:outlineLvl w:val="2"/>
    </w:pPr>
    <w:rPr>
      <w:rFonts w:asciiTheme="majorHAnsi" w:eastAsiaTheme="majorEastAsia" w:hAnsiTheme="majorHAnsi" w:cstheme="majorBidi"/>
      <w:b/>
      <w:bCs/>
      <w:color w:val="4F81BD" w:themeColor="accent1"/>
      <w:szCs w:val="22"/>
    </w:rPr>
  </w:style>
  <w:style w:type="paragraph" w:styleId="Heading4">
    <w:name w:val="heading 4"/>
    <w:basedOn w:val="Normal"/>
    <w:next w:val="Normal"/>
    <w:link w:val="Heading4Char"/>
    <w:uiPriority w:val="9"/>
    <w:semiHidden/>
    <w:unhideWhenUsed/>
    <w:qFormat/>
    <w:rsid w:val="006F1A57"/>
    <w:pPr>
      <w:keepNext/>
      <w:keepLines/>
      <w:spacing w:before="200"/>
      <w:outlineLvl w:val="3"/>
    </w:pPr>
    <w:rPr>
      <w:rFonts w:asciiTheme="majorHAnsi" w:eastAsiaTheme="majorEastAsia" w:hAnsiTheme="majorHAnsi" w:cstheme="majorBidi"/>
      <w:b/>
      <w:bCs/>
      <w:i/>
      <w:iCs/>
      <w:color w:val="4F81BD" w:themeColor="accent1"/>
      <w:szCs w:val="22"/>
    </w:rPr>
  </w:style>
  <w:style w:type="paragraph" w:styleId="Heading5">
    <w:name w:val="heading 5"/>
    <w:basedOn w:val="Normal"/>
    <w:link w:val="Heading5Char"/>
    <w:uiPriority w:val="9"/>
    <w:qFormat/>
    <w:rsid w:val="006F1A57"/>
    <w:pPr>
      <w:spacing w:before="100" w:beforeAutospacing="1" w:after="100" w:afterAutospacing="1"/>
      <w:outlineLvl w:val="4"/>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1A57"/>
  </w:style>
  <w:style w:type="character" w:customStyle="1" w:styleId="Heading1Char">
    <w:name w:val="Heading 1 Char"/>
    <w:basedOn w:val="DefaultParagraphFont"/>
    <w:link w:val="Heading1"/>
    <w:rsid w:val="006F1A5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F1A5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F1A5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F1A57"/>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6F1A57"/>
    <w:pPr>
      <w:ind w:left="720"/>
      <w:contextualSpacing/>
    </w:pPr>
  </w:style>
  <w:style w:type="character" w:styleId="Strong">
    <w:name w:val="Strong"/>
    <w:basedOn w:val="DefaultParagraphFont"/>
    <w:uiPriority w:val="22"/>
    <w:qFormat/>
    <w:rsid w:val="006F1A57"/>
    <w:rPr>
      <w:b/>
      <w:bCs/>
    </w:rPr>
  </w:style>
  <w:style w:type="character" w:styleId="Emphasis">
    <w:name w:val="Emphasis"/>
    <w:basedOn w:val="DefaultParagraphFont"/>
    <w:uiPriority w:val="20"/>
    <w:qFormat/>
    <w:rsid w:val="006F1A57"/>
    <w:rPr>
      <w:i/>
      <w:iCs/>
    </w:rPr>
  </w:style>
  <w:style w:type="character" w:customStyle="1" w:styleId="Heading5Char">
    <w:name w:val="Heading 5 Char"/>
    <w:basedOn w:val="DefaultParagraphFont"/>
    <w:link w:val="Heading5"/>
    <w:uiPriority w:val="9"/>
    <w:rsid w:val="006F1A57"/>
    <w:rPr>
      <w:rFonts w:ascii="Times New Roman" w:eastAsia="Times New Roman" w:hAnsi="Times New Roman"/>
      <w:b/>
      <w:bCs/>
      <w:sz w:val="24"/>
      <w:szCs w:val="24"/>
    </w:rPr>
  </w:style>
  <w:style w:type="paragraph" w:styleId="BalloonText">
    <w:name w:val="Balloon Text"/>
    <w:basedOn w:val="Normal"/>
    <w:link w:val="BalloonTextChar"/>
    <w:uiPriority w:val="99"/>
    <w:semiHidden/>
    <w:unhideWhenUsed/>
    <w:rsid w:val="008935E5"/>
    <w:rPr>
      <w:rFonts w:ascii="Tahoma" w:hAnsi="Tahoma" w:cs="Tahoma"/>
      <w:sz w:val="16"/>
      <w:szCs w:val="16"/>
    </w:rPr>
  </w:style>
  <w:style w:type="character" w:customStyle="1" w:styleId="BalloonTextChar">
    <w:name w:val="Balloon Text Char"/>
    <w:basedOn w:val="DefaultParagraphFont"/>
    <w:link w:val="BalloonText"/>
    <w:uiPriority w:val="99"/>
    <w:semiHidden/>
    <w:rsid w:val="008935E5"/>
    <w:rPr>
      <w:rFonts w:ascii="Tahoma" w:hAnsi="Tahoma" w:cs="Tahoma"/>
      <w:sz w:val="16"/>
      <w:szCs w:val="16"/>
    </w:rPr>
  </w:style>
  <w:style w:type="paragraph" w:styleId="Header">
    <w:name w:val="header"/>
    <w:basedOn w:val="Normal"/>
    <w:link w:val="HeaderChar"/>
    <w:uiPriority w:val="99"/>
    <w:unhideWhenUsed/>
    <w:rsid w:val="00CE19E7"/>
    <w:pPr>
      <w:tabs>
        <w:tab w:val="center" w:pos="4680"/>
        <w:tab w:val="right" w:pos="9360"/>
      </w:tabs>
    </w:pPr>
  </w:style>
  <w:style w:type="character" w:customStyle="1" w:styleId="HeaderChar">
    <w:name w:val="Header Char"/>
    <w:basedOn w:val="DefaultParagraphFont"/>
    <w:link w:val="Header"/>
    <w:uiPriority w:val="99"/>
    <w:rsid w:val="00CE19E7"/>
    <w:rPr>
      <w:rFonts w:ascii="Times New Roman" w:hAnsi="Times New Roman"/>
      <w:szCs w:val="24"/>
    </w:rPr>
  </w:style>
  <w:style w:type="paragraph" w:styleId="Footer">
    <w:name w:val="footer"/>
    <w:basedOn w:val="Normal"/>
    <w:link w:val="FooterChar"/>
    <w:uiPriority w:val="99"/>
    <w:unhideWhenUsed/>
    <w:rsid w:val="00CE19E7"/>
    <w:pPr>
      <w:tabs>
        <w:tab w:val="center" w:pos="4680"/>
        <w:tab w:val="right" w:pos="9360"/>
      </w:tabs>
    </w:pPr>
  </w:style>
  <w:style w:type="character" w:customStyle="1" w:styleId="FooterChar">
    <w:name w:val="Footer Char"/>
    <w:basedOn w:val="DefaultParagraphFont"/>
    <w:link w:val="Footer"/>
    <w:uiPriority w:val="99"/>
    <w:rsid w:val="00CE19E7"/>
    <w:rPr>
      <w:rFonts w:ascii="Times New Roman" w:hAnsi="Times New Roman"/>
      <w:szCs w:val="24"/>
    </w:rPr>
  </w:style>
  <w:style w:type="paragraph" w:styleId="Subtitle">
    <w:name w:val="Subtitle"/>
    <w:basedOn w:val="Normal"/>
    <w:link w:val="SubtitleChar"/>
    <w:qFormat/>
    <w:rsid w:val="008C03C6"/>
    <w:pPr>
      <w:jc w:val="center"/>
    </w:pPr>
    <w:rPr>
      <w:rFonts w:ascii="Tahoma" w:eastAsia="Times New Roman" w:hAnsi="Tahoma" w:cs="Times New Roman"/>
      <w:b/>
      <w:sz w:val="32"/>
    </w:rPr>
  </w:style>
  <w:style w:type="character" w:customStyle="1" w:styleId="SubtitleChar">
    <w:name w:val="Subtitle Char"/>
    <w:basedOn w:val="DefaultParagraphFont"/>
    <w:link w:val="Subtitle"/>
    <w:rsid w:val="008C03C6"/>
    <w:rPr>
      <w:rFonts w:ascii="Tahoma" w:eastAsia="Times New Roman" w:hAnsi="Tahoma" w:cs="Times New Roman"/>
      <w:b/>
      <w:sz w:val="32"/>
      <w:szCs w:val="24"/>
    </w:rPr>
  </w:style>
  <w:style w:type="paragraph" w:customStyle="1" w:styleId="Style">
    <w:name w:val="Style"/>
    <w:rsid w:val="000F6251"/>
    <w:pPr>
      <w:widowControl w:val="0"/>
      <w:autoSpaceDE w:val="0"/>
      <w:autoSpaceDN w:val="0"/>
      <w:adjustRightInd w:val="0"/>
    </w:pPr>
    <w:rPr>
      <w:rFonts w:ascii="Arial" w:eastAsia="Times New Roman"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330365">
      <w:bodyDiv w:val="1"/>
      <w:marLeft w:val="0"/>
      <w:marRight w:val="0"/>
      <w:marTop w:val="0"/>
      <w:marBottom w:val="0"/>
      <w:divBdr>
        <w:top w:val="none" w:sz="0" w:space="0" w:color="auto"/>
        <w:left w:val="none" w:sz="0" w:space="0" w:color="auto"/>
        <w:bottom w:val="none" w:sz="0" w:space="0" w:color="auto"/>
        <w:right w:val="none" w:sz="0" w:space="0" w:color="auto"/>
      </w:divBdr>
    </w:div>
    <w:div w:id="1438871993">
      <w:bodyDiv w:val="1"/>
      <w:marLeft w:val="0"/>
      <w:marRight w:val="0"/>
      <w:marTop w:val="0"/>
      <w:marBottom w:val="0"/>
      <w:divBdr>
        <w:top w:val="none" w:sz="0" w:space="0" w:color="auto"/>
        <w:left w:val="none" w:sz="0" w:space="0" w:color="auto"/>
        <w:bottom w:val="none" w:sz="0" w:space="0" w:color="auto"/>
        <w:right w:val="none" w:sz="0" w:space="0" w:color="auto"/>
      </w:divBdr>
    </w:div>
    <w:div w:id="1788694152">
      <w:bodyDiv w:val="1"/>
      <w:marLeft w:val="0"/>
      <w:marRight w:val="0"/>
      <w:marTop w:val="0"/>
      <w:marBottom w:val="0"/>
      <w:divBdr>
        <w:top w:val="none" w:sz="0" w:space="0" w:color="auto"/>
        <w:left w:val="none" w:sz="0" w:space="0" w:color="auto"/>
        <w:bottom w:val="none" w:sz="0" w:space="0" w:color="auto"/>
        <w:right w:val="none" w:sz="0" w:space="0" w:color="auto"/>
      </w:divBdr>
    </w:div>
    <w:div w:id="1853838450">
      <w:bodyDiv w:val="1"/>
      <w:marLeft w:val="0"/>
      <w:marRight w:val="0"/>
      <w:marTop w:val="0"/>
      <w:marBottom w:val="0"/>
      <w:divBdr>
        <w:top w:val="none" w:sz="0" w:space="0" w:color="auto"/>
        <w:left w:val="none" w:sz="0" w:space="0" w:color="auto"/>
        <w:bottom w:val="none" w:sz="0" w:space="0" w:color="auto"/>
        <w:right w:val="none" w:sz="0" w:space="0" w:color="auto"/>
      </w:divBdr>
    </w:div>
    <w:div w:id="1870990406">
      <w:bodyDiv w:val="1"/>
      <w:marLeft w:val="0"/>
      <w:marRight w:val="0"/>
      <w:marTop w:val="0"/>
      <w:marBottom w:val="0"/>
      <w:divBdr>
        <w:top w:val="none" w:sz="0" w:space="0" w:color="auto"/>
        <w:left w:val="none" w:sz="0" w:space="0" w:color="auto"/>
        <w:bottom w:val="none" w:sz="0" w:space="0" w:color="auto"/>
        <w:right w:val="none" w:sz="0" w:space="0" w:color="auto"/>
      </w:divBdr>
    </w:div>
    <w:div w:id="1928463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FF6A9-93D2-4B23-976F-CBE686128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3849</Words>
  <Characters>20404</Characters>
  <Application>Microsoft Office Word</Application>
  <DocSecurity>0</DocSecurity>
  <Lines>485</Lines>
  <Paragraphs>242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Judy</dc:creator>
  <cp:lastModifiedBy>Cape Carancahua Property Owners Assoc.</cp:lastModifiedBy>
  <cp:revision>12</cp:revision>
  <cp:lastPrinted>2025-12-15T16:12:00Z</cp:lastPrinted>
  <dcterms:created xsi:type="dcterms:W3CDTF">2025-12-09T22:25:00Z</dcterms:created>
  <dcterms:modified xsi:type="dcterms:W3CDTF">2025-12-15T16:14:00Z</dcterms:modified>
</cp:coreProperties>
</file>